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EA580E" w:rsidRPr="009E3963" w:rsidTr="00EA580E">
        <w:trPr>
          <w:trHeight w:val="1843"/>
          <w:jc w:val="right"/>
        </w:trPr>
        <w:tc>
          <w:tcPr>
            <w:tcW w:w="4535" w:type="dxa"/>
          </w:tcPr>
          <w:p w:rsidR="00EA580E" w:rsidRPr="009E3963" w:rsidRDefault="00C03773" w:rsidP="00056A4E">
            <w:pPr>
              <w:spacing w:after="0"/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 xml:space="preserve">REANUDACIÓN DE </w:t>
            </w:r>
            <w:r w:rsidR="00EA580E" w:rsidRPr="009E3963">
              <w:rPr>
                <w:rFonts w:asciiTheme="majorHAnsi" w:hAnsiTheme="majorHAnsi" w:cstheme="majorHAnsi"/>
                <w:b/>
                <w:szCs w:val="24"/>
              </w:rPr>
              <w:t>AUDIENCIA DE CONCILIACIÓN, ADMISIÓN Y DESAHOGO DE PRUEBAS Y ALEGATOS</w:t>
            </w:r>
          </w:p>
          <w:p w:rsidR="00056A4E" w:rsidRDefault="00056A4E" w:rsidP="00056A4E">
            <w:pPr>
              <w:spacing w:after="0"/>
              <w:rPr>
                <w:rFonts w:asciiTheme="majorHAnsi" w:hAnsiTheme="majorHAnsi" w:cstheme="majorHAnsi"/>
                <w:b/>
                <w:szCs w:val="24"/>
              </w:rPr>
            </w:pPr>
          </w:p>
          <w:p w:rsidR="00EA580E" w:rsidRPr="009E3963" w:rsidRDefault="00EA580E" w:rsidP="00056A4E">
            <w:pPr>
              <w:spacing w:after="0"/>
              <w:rPr>
                <w:rFonts w:asciiTheme="majorHAnsi" w:hAnsiTheme="majorHAnsi" w:cstheme="majorHAnsi"/>
                <w:szCs w:val="24"/>
              </w:rPr>
            </w:pPr>
            <w:r w:rsidRPr="009E3963">
              <w:rPr>
                <w:rFonts w:asciiTheme="majorHAnsi" w:hAnsiTheme="majorHAnsi" w:cstheme="majorHAnsi"/>
                <w:b/>
                <w:szCs w:val="24"/>
              </w:rPr>
              <w:t xml:space="preserve">JUICIO PARA DIRIMIR LOS CONFLICTOS O DIFERENCIAS LABORALES DE LOS SERVIDORES DEL INSTITUTO </w:t>
            </w:r>
            <w:r w:rsidR="00ED711A" w:rsidRPr="009E3963">
              <w:rPr>
                <w:rFonts w:asciiTheme="majorHAnsi" w:hAnsiTheme="majorHAnsi" w:cstheme="majorHAnsi"/>
                <w:b/>
                <w:szCs w:val="24"/>
              </w:rPr>
              <w:t xml:space="preserve">NACIONAL </w:t>
            </w:r>
            <w:r w:rsidRPr="009E3963">
              <w:rPr>
                <w:rFonts w:asciiTheme="majorHAnsi" w:hAnsiTheme="majorHAnsi" w:cstheme="majorHAnsi"/>
                <w:b/>
                <w:szCs w:val="24"/>
              </w:rPr>
              <w:t>ELECTORAL</w:t>
            </w:r>
          </w:p>
          <w:p w:rsidR="00056A4E" w:rsidRDefault="00056A4E" w:rsidP="00056A4E">
            <w:pPr>
              <w:spacing w:after="0"/>
              <w:rPr>
                <w:rFonts w:asciiTheme="majorHAnsi" w:hAnsiTheme="majorHAnsi" w:cstheme="majorHAnsi"/>
                <w:b/>
                <w:szCs w:val="24"/>
              </w:rPr>
            </w:pPr>
          </w:p>
          <w:p w:rsidR="00EA580E" w:rsidRPr="009E3963" w:rsidRDefault="009E2E99" w:rsidP="00056A4E">
            <w:pPr>
              <w:spacing w:after="0"/>
              <w:rPr>
                <w:rFonts w:asciiTheme="majorHAnsi" w:hAnsiTheme="majorHAnsi" w:cstheme="majorHAnsi"/>
                <w:szCs w:val="24"/>
              </w:rPr>
            </w:pPr>
            <w:r w:rsidRPr="009E3963">
              <w:rPr>
                <w:rFonts w:asciiTheme="majorHAnsi" w:hAnsiTheme="majorHAnsi" w:cstheme="majorHAnsi"/>
                <w:b/>
                <w:szCs w:val="24"/>
              </w:rPr>
              <w:t>EXPEDIENTE:</w:t>
            </w:r>
            <w:r w:rsidR="00B81146">
              <w:rPr>
                <w:rFonts w:asciiTheme="majorHAnsi" w:hAnsiTheme="majorHAnsi" w:cstheme="majorHAnsi"/>
                <w:szCs w:val="24"/>
              </w:rPr>
              <w:t xml:space="preserve"> SM-JLI-</w:t>
            </w:r>
            <w:r w:rsidR="00BA6310">
              <w:rPr>
                <w:rFonts w:asciiTheme="majorHAnsi" w:hAnsiTheme="majorHAnsi" w:cstheme="majorHAnsi"/>
                <w:szCs w:val="24"/>
              </w:rPr>
              <w:t>7</w:t>
            </w:r>
            <w:r w:rsidR="00B81146">
              <w:rPr>
                <w:rFonts w:asciiTheme="majorHAnsi" w:hAnsiTheme="majorHAnsi" w:cstheme="majorHAnsi"/>
                <w:szCs w:val="24"/>
              </w:rPr>
              <w:t>/2017</w:t>
            </w:r>
          </w:p>
          <w:p w:rsidR="00056A4E" w:rsidRDefault="00056A4E" w:rsidP="00056A4E">
            <w:pPr>
              <w:spacing w:after="0"/>
              <w:rPr>
                <w:rFonts w:asciiTheme="majorHAnsi" w:hAnsiTheme="majorHAnsi" w:cstheme="majorHAnsi"/>
                <w:b/>
                <w:szCs w:val="24"/>
              </w:rPr>
            </w:pPr>
          </w:p>
          <w:p w:rsidR="00BA6310" w:rsidRPr="000B50C9" w:rsidRDefault="009E2E99" w:rsidP="00056A4E">
            <w:pPr>
              <w:spacing w:after="0"/>
              <w:rPr>
                <w:rFonts w:asciiTheme="majorHAnsi" w:hAnsiTheme="majorHAnsi" w:cstheme="majorHAnsi"/>
                <w:sz w:val="23"/>
                <w:szCs w:val="23"/>
              </w:rPr>
            </w:pPr>
            <w:r w:rsidRPr="009E3963">
              <w:rPr>
                <w:rFonts w:asciiTheme="majorHAnsi" w:hAnsiTheme="majorHAnsi" w:cstheme="majorHAnsi"/>
                <w:b/>
                <w:szCs w:val="24"/>
              </w:rPr>
              <w:t>ACTOR</w:t>
            </w:r>
            <w:r w:rsidR="00BA6310">
              <w:rPr>
                <w:rFonts w:asciiTheme="majorHAnsi" w:hAnsiTheme="majorHAnsi" w:cstheme="majorHAnsi"/>
                <w:b/>
                <w:szCs w:val="24"/>
              </w:rPr>
              <w:t>A</w:t>
            </w:r>
            <w:r w:rsidRPr="009E3963">
              <w:rPr>
                <w:rFonts w:asciiTheme="majorHAnsi" w:hAnsiTheme="majorHAnsi" w:cstheme="majorHAnsi"/>
                <w:b/>
                <w:szCs w:val="24"/>
              </w:rPr>
              <w:t>:</w:t>
            </w:r>
            <w:r w:rsidR="00B81146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BA6310" w:rsidRPr="000B50C9">
              <w:rPr>
                <w:rFonts w:asciiTheme="majorHAnsi" w:hAnsiTheme="majorHAnsi" w:cstheme="majorHAnsi"/>
                <w:sz w:val="23"/>
                <w:szCs w:val="23"/>
              </w:rPr>
              <w:t>LAURA EDITH FUENTES REYES</w:t>
            </w:r>
          </w:p>
          <w:p w:rsidR="00056A4E" w:rsidRDefault="00056A4E" w:rsidP="00056A4E">
            <w:pPr>
              <w:spacing w:after="0"/>
              <w:rPr>
                <w:rFonts w:asciiTheme="majorHAnsi" w:hAnsiTheme="majorHAnsi" w:cstheme="majorHAnsi"/>
                <w:b/>
                <w:szCs w:val="24"/>
              </w:rPr>
            </w:pPr>
          </w:p>
          <w:p w:rsidR="00EA580E" w:rsidRPr="009E3963" w:rsidRDefault="009E2E99" w:rsidP="00056A4E">
            <w:pPr>
              <w:spacing w:after="0"/>
              <w:rPr>
                <w:rFonts w:asciiTheme="majorHAnsi" w:hAnsiTheme="majorHAnsi" w:cstheme="majorHAnsi"/>
                <w:szCs w:val="24"/>
              </w:rPr>
            </w:pPr>
            <w:r w:rsidRPr="009E3963">
              <w:rPr>
                <w:rFonts w:asciiTheme="majorHAnsi" w:hAnsiTheme="majorHAnsi" w:cstheme="majorHAnsi"/>
                <w:b/>
                <w:szCs w:val="24"/>
              </w:rPr>
              <w:t>DEMANDADO:</w:t>
            </w:r>
            <w:r w:rsidRPr="009E3963">
              <w:rPr>
                <w:rFonts w:asciiTheme="majorHAnsi" w:hAnsiTheme="majorHAnsi" w:cstheme="majorHAnsi"/>
                <w:szCs w:val="24"/>
              </w:rPr>
              <w:t xml:space="preserve"> INSTITUTO NACIONAL ELECTORAL</w:t>
            </w:r>
          </w:p>
        </w:tc>
      </w:tr>
    </w:tbl>
    <w:p w:rsidR="0078484E" w:rsidRDefault="0078484E" w:rsidP="0075585D">
      <w:pPr>
        <w:spacing w:after="0" w:line="384" w:lineRule="auto"/>
        <w:rPr>
          <w:rFonts w:asciiTheme="majorHAnsi" w:hAnsiTheme="majorHAnsi" w:cstheme="majorHAnsi"/>
          <w:szCs w:val="24"/>
        </w:rPr>
      </w:pPr>
    </w:p>
    <w:p w:rsidR="00976F85" w:rsidRDefault="00976F85" w:rsidP="0075585D">
      <w:pPr>
        <w:spacing w:after="0" w:line="384" w:lineRule="auto"/>
        <w:rPr>
          <w:rFonts w:asciiTheme="majorHAnsi" w:hAnsiTheme="majorHAnsi" w:cstheme="majorHAnsi"/>
          <w:szCs w:val="24"/>
        </w:rPr>
      </w:pPr>
    </w:p>
    <w:p w:rsidR="00E45F79" w:rsidRDefault="00E45F79" w:rsidP="005D55AA">
      <w:pPr>
        <w:spacing w:after="0"/>
        <w:rPr>
          <w:rFonts w:asciiTheme="majorHAnsi" w:hAnsiTheme="majorHAnsi" w:cstheme="majorHAnsi"/>
          <w:szCs w:val="24"/>
        </w:rPr>
      </w:pPr>
      <w:r w:rsidRPr="009E3963">
        <w:rPr>
          <w:rFonts w:asciiTheme="majorHAnsi" w:hAnsiTheme="majorHAnsi" w:cstheme="majorHAnsi"/>
          <w:szCs w:val="24"/>
        </w:rPr>
        <w:t>M</w:t>
      </w:r>
      <w:r w:rsidR="00EA580E" w:rsidRPr="009E3963">
        <w:rPr>
          <w:rFonts w:asciiTheme="majorHAnsi" w:hAnsiTheme="majorHAnsi" w:cstheme="majorHAnsi"/>
          <w:szCs w:val="24"/>
        </w:rPr>
        <w:t xml:space="preserve">onterrey, Nuevo León, </w:t>
      </w:r>
      <w:r w:rsidRPr="009E3963">
        <w:rPr>
          <w:rFonts w:asciiTheme="majorHAnsi" w:hAnsiTheme="majorHAnsi" w:cstheme="majorHAnsi"/>
          <w:szCs w:val="24"/>
        </w:rPr>
        <w:t xml:space="preserve">a </w:t>
      </w:r>
      <w:r w:rsidR="00BA6310">
        <w:rPr>
          <w:rFonts w:asciiTheme="majorHAnsi" w:hAnsiTheme="majorHAnsi" w:cstheme="majorHAnsi"/>
          <w:szCs w:val="24"/>
        </w:rPr>
        <w:t xml:space="preserve">quince </w:t>
      </w:r>
      <w:r w:rsidR="00EC61EE">
        <w:rPr>
          <w:rFonts w:asciiTheme="majorHAnsi" w:hAnsiTheme="majorHAnsi" w:cstheme="majorHAnsi"/>
          <w:szCs w:val="24"/>
        </w:rPr>
        <w:t xml:space="preserve">de </w:t>
      </w:r>
      <w:r w:rsidR="00BA6310">
        <w:rPr>
          <w:rFonts w:asciiTheme="majorHAnsi" w:hAnsiTheme="majorHAnsi" w:cstheme="majorHAnsi"/>
          <w:szCs w:val="24"/>
        </w:rPr>
        <w:t xml:space="preserve">mayo </w:t>
      </w:r>
      <w:r w:rsidRPr="009E3963">
        <w:rPr>
          <w:rFonts w:asciiTheme="majorHAnsi" w:hAnsiTheme="majorHAnsi" w:cstheme="majorHAnsi"/>
          <w:szCs w:val="24"/>
        </w:rPr>
        <w:t xml:space="preserve">de dos mil </w:t>
      </w:r>
      <w:r w:rsidR="00B81146">
        <w:rPr>
          <w:rFonts w:asciiTheme="majorHAnsi" w:hAnsiTheme="majorHAnsi" w:cstheme="majorHAnsi"/>
          <w:szCs w:val="24"/>
        </w:rPr>
        <w:t>diecisiete</w:t>
      </w:r>
      <w:r w:rsidRPr="009E3963">
        <w:rPr>
          <w:rFonts w:asciiTheme="majorHAnsi" w:hAnsiTheme="majorHAnsi" w:cstheme="majorHAnsi"/>
          <w:szCs w:val="24"/>
        </w:rPr>
        <w:t>.</w:t>
      </w:r>
    </w:p>
    <w:p w:rsidR="00056A4E" w:rsidRPr="009E3963" w:rsidRDefault="00056A4E" w:rsidP="005D55AA">
      <w:pPr>
        <w:spacing w:after="0"/>
        <w:rPr>
          <w:rFonts w:asciiTheme="majorHAnsi" w:hAnsiTheme="majorHAnsi" w:cstheme="majorHAnsi"/>
          <w:szCs w:val="24"/>
        </w:rPr>
      </w:pPr>
    </w:p>
    <w:p w:rsidR="00EA580E" w:rsidRDefault="00E45F79" w:rsidP="005D55AA">
      <w:pPr>
        <w:spacing w:after="0"/>
        <w:rPr>
          <w:rFonts w:asciiTheme="majorHAnsi" w:hAnsiTheme="majorHAnsi" w:cstheme="majorHAnsi"/>
          <w:szCs w:val="24"/>
        </w:rPr>
      </w:pPr>
      <w:r w:rsidRPr="009E3963">
        <w:rPr>
          <w:rFonts w:asciiTheme="majorHAnsi" w:hAnsiTheme="majorHAnsi" w:cstheme="majorHAnsi"/>
          <w:szCs w:val="24"/>
        </w:rPr>
        <w:t xml:space="preserve">Siendo </w:t>
      </w:r>
      <w:r w:rsidR="00EA580E" w:rsidRPr="00BA6310">
        <w:rPr>
          <w:rFonts w:asciiTheme="majorHAnsi" w:hAnsiTheme="majorHAnsi" w:cstheme="majorHAnsi"/>
          <w:szCs w:val="24"/>
        </w:rPr>
        <w:t xml:space="preserve">las </w:t>
      </w:r>
      <w:r w:rsidR="00BA6310" w:rsidRPr="00BA6310">
        <w:rPr>
          <w:rFonts w:asciiTheme="majorHAnsi" w:hAnsiTheme="majorHAnsi" w:cstheme="majorHAnsi"/>
          <w:szCs w:val="24"/>
        </w:rPr>
        <w:t>diecisiete</w:t>
      </w:r>
      <w:r w:rsidR="00BA6310">
        <w:rPr>
          <w:rFonts w:asciiTheme="majorHAnsi" w:hAnsiTheme="majorHAnsi" w:cstheme="majorHAnsi"/>
          <w:szCs w:val="24"/>
        </w:rPr>
        <w:t xml:space="preserve"> </w:t>
      </w:r>
      <w:r w:rsidRPr="009E3963">
        <w:rPr>
          <w:rFonts w:asciiTheme="majorHAnsi" w:hAnsiTheme="majorHAnsi" w:cstheme="majorHAnsi"/>
          <w:szCs w:val="24"/>
        </w:rPr>
        <w:t xml:space="preserve">horas </w:t>
      </w:r>
      <w:r w:rsidR="00A776F8">
        <w:rPr>
          <w:rFonts w:asciiTheme="majorHAnsi" w:hAnsiTheme="majorHAnsi" w:cstheme="majorHAnsi"/>
          <w:szCs w:val="24"/>
        </w:rPr>
        <w:t xml:space="preserve">con </w:t>
      </w:r>
      <w:r w:rsidR="000F10B5" w:rsidRPr="003A08B0">
        <w:rPr>
          <w:rFonts w:asciiTheme="majorHAnsi" w:hAnsiTheme="majorHAnsi" w:cstheme="majorHAnsi"/>
          <w:szCs w:val="24"/>
        </w:rPr>
        <w:t xml:space="preserve">veinte </w:t>
      </w:r>
      <w:r w:rsidR="00A776F8" w:rsidRPr="003A08B0">
        <w:rPr>
          <w:rFonts w:asciiTheme="majorHAnsi" w:hAnsiTheme="majorHAnsi" w:cstheme="majorHAnsi"/>
          <w:szCs w:val="24"/>
        </w:rPr>
        <w:t xml:space="preserve">minutos </w:t>
      </w:r>
      <w:r w:rsidRPr="003A08B0">
        <w:rPr>
          <w:rFonts w:asciiTheme="majorHAnsi" w:hAnsiTheme="majorHAnsi" w:cstheme="majorHAnsi"/>
          <w:szCs w:val="24"/>
        </w:rPr>
        <w:t>del</w:t>
      </w:r>
      <w:r w:rsidRPr="009E3963">
        <w:rPr>
          <w:rFonts w:asciiTheme="majorHAnsi" w:hAnsiTheme="majorHAnsi" w:cstheme="majorHAnsi"/>
          <w:szCs w:val="24"/>
        </w:rPr>
        <w:t xml:space="preserve"> día en que se actúa</w:t>
      </w:r>
      <w:r w:rsidRPr="009E3963">
        <w:rPr>
          <w:rStyle w:val="Refdenotaalpie"/>
          <w:rFonts w:asciiTheme="majorHAnsi" w:hAnsiTheme="majorHAnsi" w:cstheme="majorHAnsi"/>
          <w:szCs w:val="24"/>
        </w:rPr>
        <w:footnoteReference w:id="1"/>
      </w:r>
      <w:r w:rsidR="00EA580E" w:rsidRPr="009E3963">
        <w:rPr>
          <w:rFonts w:asciiTheme="majorHAnsi" w:hAnsiTheme="majorHAnsi" w:cstheme="majorHAnsi"/>
          <w:szCs w:val="24"/>
        </w:rPr>
        <w:t xml:space="preserve">, en el edificio sede de esta </w:t>
      </w:r>
      <w:r w:rsidR="0065168E" w:rsidRPr="009E3963">
        <w:rPr>
          <w:rFonts w:asciiTheme="majorHAnsi" w:hAnsiTheme="majorHAnsi" w:cstheme="majorHAnsi"/>
          <w:szCs w:val="24"/>
        </w:rPr>
        <w:t>Sala Regional</w:t>
      </w:r>
      <w:r w:rsidR="00B27372" w:rsidRPr="009E3963">
        <w:rPr>
          <w:rStyle w:val="Refdenotaalpie"/>
          <w:rFonts w:asciiTheme="majorHAnsi" w:hAnsiTheme="majorHAnsi" w:cstheme="majorHAnsi"/>
          <w:szCs w:val="24"/>
        </w:rPr>
        <w:footnoteReference w:id="2"/>
      </w:r>
      <w:r w:rsidR="00EA580E" w:rsidRPr="009E3963">
        <w:rPr>
          <w:rFonts w:asciiTheme="majorHAnsi" w:hAnsiTheme="majorHAnsi" w:cstheme="majorHAnsi"/>
          <w:szCs w:val="24"/>
        </w:rPr>
        <w:t xml:space="preserve">, y estando presentes </w:t>
      </w:r>
      <w:r w:rsidR="00261195">
        <w:rPr>
          <w:rFonts w:asciiTheme="majorHAnsi" w:hAnsiTheme="majorHAnsi" w:cstheme="majorHAnsi"/>
          <w:szCs w:val="24"/>
        </w:rPr>
        <w:t>el Magistrado Instructor</w:t>
      </w:r>
      <w:r w:rsidR="009E2E99" w:rsidRPr="009E3963">
        <w:rPr>
          <w:rFonts w:asciiTheme="majorHAnsi" w:hAnsiTheme="majorHAnsi" w:cstheme="majorHAnsi"/>
          <w:szCs w:val="24"/>
        </w:rPr>
        <w:t xml:space="preserve"> </w:t>
      </w:r>
      <w:r w:rsidR="00261195">
        <w:rPr>
          <w:rFonts w:asciiTheme="majorHAnsi" w:hAnsiTheme="majorHAnsi" w:cstheme="majorHAnsi"/>
          <w:szCs w:val="24"/>
        </w:rPr>
        <w:t>Jorge E</w:t>
      </w:r>
      <w:r w:rsidR="003C45A4">
        <w:rPr>
          <w:rFonts w:asciiTheme="majorHAnsi" w:hAnsiTheme="majorHAnsi" w:cstheme="majorHAnsi"/>
          <w:szCs w:val="24"/>
        </w:rPr>
        <w:t xml:space="preserve">milio Sánchez-Cordero </w:t>
      </w:r>
      <w:proofErr w:type="spellStart"/>
      <w:r w:rsidR="003C45A4">
        <w:rPr>
          <w:rFonts w:asciiTheme="majorHAnsi" w:hAnsiTheme="majorHAnsi" w:cstheme="majorHAnsi"/>
          <w:szCs w:val="24"/>
        </w:rPr>
        <w:t>Grossmann</w:t>
      </w:r>
      <w:proofErr w:type="spellEnd"/>
      <w:r w:rsidR="003C45A4">
        <w:rPr>
          <w:rFonts w:asciiTheme="majorHAnsi" w:hAnsiTheme="majorHAnsi" w:cstheme="majorHAnsi"/>
          <w:szCs w:val="24"/>
        </w:rPr>
        <w:t>,</w:t>
      </w:r>
      <w:r w:rsidR="00BA6310">
        <w:rPr>
          <w:rFonts w:asciiTheme="majorHAnsi" w:hAnsiTheme="majorHAnsi" w:cstheme="majorHAnsi"/>
          <w:sz w:val="23"/>
          <w:szCs w:val="23"/>
        </w:rPr>
        <w:t xml:space="preserve"> </w:t>
      </w:r>
      <w:r w:rsidR="00EA580E" w:rsidRPr="009E3963">
        <w:rPr>
          <w:rFonts w:asciiTheme="majorHAnsi" w:hAnsiTheme="majorHAnsi" w:cstheme="majorHAnsi"/>
          <w:szCs w:val="24"/>
        </w:rPr>
        <w:t xml:space="preserve">y </w:t>
      </w:r>
      <w:r w:rsidR="00261195">
        <w:rPr>
          <w:rFonts w:asciiTheme="majorHAnsi" w:hAnsiTheme="majorHAnsi" w:cstheme="majorHAnsi"/>
          <w:szCs w:val="24"/>
        </w:rPr>
        <w:t>l</w:t>
      </w:r>
      <w:r w:rsidR="00523D3D">
        <w:rPr>
          <w:rFonts w:asciiTheme="majorHAnsi" w:hAnsiTheme="majorHAnsi" w:cstheme="majorHAnsi"/>
          <w:szCs w:val="24"/>
        </w:rPr>
        <w:t>a</w:t>
      </w:r>
      <w:r w:rsidR="00EA580E" w:rsidRPr="009E3963">
        <w:rPr>
          <w:rFonts w:asciiTheme="majorHAnsi" w:hAnsiTheme="majorHAnsi" w:cstheme="majorHAnsi"/>
          <w:szCs w:val="24"/>
        </w:rPr>
        <w:t xml:space="preserve"> </w:t>
      </w:r>
      <w:r w:rsidR="00F40835">
        <w:rPr>
          <w:rFonts w:asciiTheme="majorHAnsi" w:hAnsiTheme="majorHAnsi" w:cstheme="majorHAnsi"/>
          <w:szCs w:val="24"/>
        </w:rPr>
        <w:t>Secretari</w:t>
      </w:r>
      <w:r w:rsidR="00523D3D">
        <w:rPr>
          <w:rFonts w:asciiTheme="majorHAnsi" w:hAnsiTheme="majorHAnsi" w:cstheme="majorHAnsi"/>
          <w:szCs w:val="24"/>
        </w:rPr>
        <w:t>a</w:t>
      </w:r>
      <w:r w:rsidR="00B27372" w:rsidRPr="009E3963">
        <w:rPr>
          <w:rFonts w:asciiTheme="majorHAnsi" w:hAnsiTheme="majorHAnsi" w:cstheme="majorHAnsi"/>
          <w:szCs w:val="24"/>
        </w:rPr>
        <w:t xml:space="preserve"> </w:t>
      </w:r>
      <w:r w:rsidR="00EA580E" w:rsidRPr="009E3963">
        <w:rPr>
          <w:rFonts w:asciiTheme="majorHAnsi" w:hAnsiTheme="majorHAnsi" w:cstheme="majorHAnsi"/>
          <w:szCs w:val="24"/>
        </w:rPr>
        <w:t xml:space="preserve">de </w:t>
      </w:r>
      <w:r w:rsidR="00B27372" w:rsidRPr="009E3963">
        <w:rPr>
          <w:rFonts w:asciiTheme="majorHAnsi" w:hAnsiTheme="majorHAnsi" w:cstheme="majorHAnsi"/>
          <w:szCs w:val="24"/>
        </w:rPr>
        <w:t xml:space="preserve">Estudio </w:t>
      </w:r>
      <w:r w:rsidR="00EA580E" w:rsidRPr="009E3963">
        <w:rPr>
          <w:rFonts w:asciiTheme="majorHAnsi" w:hAnsiTheme="majorHAnsi" w:cstheme="majorHAnsi"/>
          <w:szCs w:val="24"/>
        </w:rPr>
        <w:t xml:space="preserve">y </w:t>
      </w:r>
      <w:r w:rsidR="00B27372" w:rsidRPr="009E3963">
        <w:rPr>
          <w:rFonts w:asciiTheme="majorHAnsi" w:hAnsiTheme="majorHAnsi" w:cstheme="majorHAnsi"/>
          <w:szCs w:val="24"/>
        </w:rPr>
        <w:t>Cuenta</w:t>
      </w:r>
      <w:r w:rsidR="00261195">
        <w:rPr>
          <w:rFonts w:asciiTheme="majorHAnsi" w:hAnsiTheme="majorHAnsi" w:cstheme="majorHAnsi"/>
          <w:szCs w:val="24"/>
        </w:rPr>
        <w:t xml:space="preserve"> </w:t>
      </w:r>
      <w:r w:rsidR="00BA6310">
        <w:rPr>
          <w:rFonts w:asciiTheme="majorHAnsi" w:hAnsiTheme="majorHAnsi" w:cstheme="majorHAnsi"/>
          <w:szCs w:val="24"/>
        </w:rPr>
        <w:t>Celina Josefina Leal Grajeda</w:t>
      </w:r>
      <w:r w:rsidR="00EA580E" w:rsidRPr="009E3963">
        <w:rPr>
          <w:rFonts w:asciiTheme="majorHAnsi" w:hAnsiTheme="majorHAnsi" w:cstheme="majorHAnsi"/>
          <w:szCs w:val="24"/>
        </w:rPr>
        <w:t xml:space="preserve">, quien da fe, se procede a dar inicio a la </w:t>
      </w:r>
      <w:r w:rsidR="00DD5871" w:rsidRPr="00DD5871">
        <w:rPr>
          <w:rFonts w:asciiTheme="majorHAnsi" w:hAnsiTheme="majorHAnsi" w:cstheme="majorHAnsi"/>
          <w:b/>
          <w:szCs w:val="24"/>
        </w:rPr>
        <w:t>reanudación</w:t>
      </w:r>
      <w:r w:rsidR="00DD5871">
        <w:rPr>
          <w:rFonts w:asciiTheme="majorHAnsi" w:hAnsiTheme="majorHAnsi" w:cstheme="majorHAnsi"/>
          <w:szCs w:val="24"/>
        </w:rPr>
        <w:t xml:space="preserve"> de la </w:t>
      </w:r>
      <w:r w:rsidR="00EA580E" w:rsidRPr="003C73A2">
        <w:rPr>
          <w:rFonts w:asciiTheme="majorHAnsi" w:hAnsiTheme="majorHAnsi" w:cstheme="majorHAnsi"/>
          <w:szCs w:val="24"/>
        </w:rPr>
        <w:t>audiencia.</w:t>
      </w:r>
    </w:p>
    <w:p w:rsidR="00056A4E" w:rsidRDefault="00056A4E" w:rsidP="005D55AA">
      <w:pPr>
        <w:pStyle w:val="Ttulo1"/>
        <w:spacing w:before="0" w:beforeAutospacing="0" w:after="0" w:afterAutospacing="0"/>
        <w:rPr>
          <w:rFonts w:eastAsia="Calibri" w:cstheme="majorHAnsi"/>
          <w:b w:val="0"/>
          <w:bCs w:val="0"/>
          <w:caps w:val="0"/>
          <w:szCs w:val="24"/>
        </w:rPr>
      </w:pPr>
    </w:p>
    <w:p w:rsidR="00EA580E" w:rsidRDefault="00256266" w:rsidP="005D55AA">
      <w:pPr>
        <w:pStyle w:val="Ttulo1"/>
        <w:spacing w:before="0" w:beforeAutospacing="0" w:after="0" w:afterAutospacing="0"/>
        <w:rPr>
          <w:rFonts w:cstheme="majorHAnsi"/>
        </w:rPr>
      </w:pPr>
      <w:r>
        <w:rPr>
          <w:rFonts w:cstheme="majorHAnsi"/>
        </w:rPr>
        <w:t>1</w:t>
      </w:r>
      <w:r w:rsidR="008229C2">
        <w:rPr>
          <w:rFonts w:cstheme="majorHAnsi"/>
        </w:rPr>
        <w:t xml:space="preserve">. </w:t>
      </w:r>
      <w:r w:rsidR="00EA580E" w:rsidRPr="00113E5E">
        <w:rPr>
          <w:rFonts w:cstheme="majorHAnsi"/>
        </w:rPr>
        <w:t>COMPARECENCIA</w:t>
      </w:r>
      <w:r w:rsidR="000A6127">
        <w:rPr>
          <w:rFonts w:cstheme="majorHAnsi"/>
        </w:rPr>
        <w:t>.</w:t>
      </w:r>
    </w:p>
    <w:p w:rsidR="00056A4E" w:rsidRPr="00056A4E" w:rsidRDefault="00056A4E" w:rsidP="005D55AA">
      <w:pPr>
        <w:spacing w:after="0"/>
      </w:pPr>
    </w:p>
    <w:p w:rsidR="00056A4E" w:rsidRDefault="00256266" w:rsidP="005D55AA">
      <w:pPr>
        <w:spacing w:after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b/>
          <w:szCs w:val="24"/>
        </w:rPr>
        <w:t>1</w:t>
      </w:r>
      <w:r w:rsidR="007D3BCE" w:rsidRPr="00C3365B">
        <w:rPr>
          <w:rFonts w:asciiTheme="majorHAnsi" w:hAnsiTheme="majorHAnsi" w:cstheme="majorHAnsi"/>
          <w:b/>
          <w:szCs w:val="24"/>
        </w:rPr>
        <w:t>.1.</w:t>
      </w:r>
      <w:r w:rsidR="007D3BCE" w:rsidRPr="009E3963">
        <w:rPr>
          <w:rFonts w:asciiTheme="majorHAnsi" w:hAnsiTheme="majorHAnsi" w:cstheme="majorHAnsi"/>
          <w:b/>
          <w:szCs w:val="24"/>
        </w:rPr>
        <w:t xml:space="preserve"> </w:t>
      </w:r>
      <w:r w:rsidR="00867477">
        <w:rPr>
          <w:rFonts w:asciiTheme="majorHAnsi" w:hAnsiTheme="majorHAnsi" w:cstheme="majorHAnsi"/>
          <w:b/>
          <w:szCs w:val="24"/>
        </w:rPr>
        <w:t xml:space="preserve">Parte actora. </w:t>
      </w:r>
      <w:r w:rsidR="00056A4E" w:rsidRPr="00056A4E">
        <w:rPr>
          <w:rFonts w:asciiTheme="majorHAnsi" w:hAnsiTheme="majorHAnsi" w:cstheme="majorHAnsi"/>
          <w:szCs w:val="24"/>
        </w:rPr>
        <w:t>Se hace constar que, al momento del inicio de la presente diligencia, no se encuentra en este r</w:t>
      </w:r>
      <w:r w:rsidR="00EE05F3">
        <w:rPr>
          <w:rFonts w:asciiTheme="majorHAnsi" w:hAnsiTheme="majorHAnsi" w:cstheme="majorHAnsi"/>
          <w:szCs w:val="24"/>
        </w:rPr>
        <w:t>ecinto la actora o su apoderado.</w:t>
      </w:r>
    </w:p>
    <w:p w:rsidR="000F6FA4" w:rsidRDefault="000F6FA4" w:rsidP="005D55AA">
      <w:pPr>
        <w:spacing w:after="0"/>
        <w:rPr>
          <w:rFonts w:asciiTheme="majorHAnsi" w:hAnsiTheme="majorHAnsi" w:cstheme="majorHAnsi"/>
          <w:b/>
          <w:szCs w:val="24"/>
        </w:rPr>
      </w:pPr>
    </w:p>
    <w:p w:rsidR="003A08B0" w:rsidRDefault="003A08B0" w:rsidP="005D55AA">
      <w:pPr>
        <w:spacing w:after="0"/>
        <w:rPr>
          <w:rFonts w:asciiTheme="majorHAnsi" w:hAnsiTheme="majorHAnsi" w:cstheme="majorHAnsi"/>
          <w:szCs w:val="24"/>
        </w:rPr>
      </w:pPr>
      <w:r w:rsidRPr="00711226">
        <w:rPr>
          <w:rFonts w:asciiTheme="majorHAnsi" w:hAnsiTheme="majorHAnsi" w:cstheme="majorHAnsi"/>
          <w:b/>
          <w:szCs w:val="24"/>
        </w:rPr>
        <w:t>1.2. Parte demandada.</w:t>
      </w:r>
      <w:r w:rsidRPr="00711226">
        <w:rPr>
          <w:rFonts w:asciiTheme="majorHAnsi" w:hAnsiTheme="majorHAnsi" w:cstheme="majorHAnsi"/>
          <w:szCs w:val="24"/>
        </w:rPr>
        <w:t xml:space="preserve"> Se </w:t>
      </w:r>
      <w:r w:rsidR="00C738E3">
        <w:rPr>
          <w:rFonts w:asciiTheme="majorHAnsi" w:hAnsiTheme="majorHAnsi" w:cstheme="majorHAnsi"/>
          <w:szCs w:val="24"/>
        </w:rPr>
        <w:t xml:space="preserve">advierte </w:t>
      </w:r>
      <w:r w:rsidRPr="00711226">
        <w:rPr>
          <w:rFonts w:asciiTheme="majorHAnsi" w:hAnsiTheme="majorHAnsi" w:cstheme="majorHAnsi"/>
          <w:szCs w:val="24"/>
        </w:rPr>
        <w:t xml:space="preserve">que, al momento del inicio de la presente diligencia, no se encuentra en este recinto </w:t>
      </w:r>
      <w:r>
        <w:rPr>
          <w:rFonts w:asciiTheme="majorHAnsi" w:hAnsiTheme="majorHAnsi" w:cstheme="majorHAnsi"/>
          <w:szCs w:val="24"/>
        </w:rPr>
        <w:t xml:space="preserve">la </w:t>
      </w:r>
      <w:r w:rsidRPr="00711226">
        <w:rPr>
          <w:rFonts w:asciiTheme="majorHAnsi" w:hAnsiTheme="majorHAnsi" w:cstheme="majorHAnsi"/>
          <w:szCs w:val="24"/>
        </w:rPr>
        <w:t>apoderad</w:t>
      </w:r>
      <w:r>
        <w:rPr>
          <w:rFonts w:asciiTheme="majorHAnsi" w:hAnsiTheme="majorHAnsi" w:cstheme="majorHAnsi"/>
          <w:szCs w:val="24"/>
        </w:rPr>
        <w:t>a</w:t>
      </w:r>
      <w:r w:rsidRPr="00711226">
        <w:rPr>
          <w:rFonts w:asciiTheme="majorHAnsi" w:hAnsiTheme="majorHAnsi" w:cstheme="majorHAnsi"/>
          <w:szCs w:val="24"/>
        </w:rPr>
        <w:t xml:space="preserve"> del Instituto Nacional Electoral.</w:t>
      </w:r>
    </w:p>
    <w:p w:rsidR="000F6FA4" w:rsidRPr="003642DA" w:rsidRDefault="000F6FA4" w:rsidP="005D55AA">
      <w:pPr>
        <w:spacing w:before="100" w:beforeAutospacing="1" w:after="100" w:afterAutospacing="1"/>
        <w:rPr>
          <w:rFonts w:cs="Arial"/>
          <w:szCs w:val="24"/>
        </w:rPr>
      </w:pPr>
      <w:r w:rsidRPr="003642DA">
        <w:rPr>
          <w:rFonts w:cs="Arial"/>
          <w:szCs w:val="24"/>
        </w:rPr>
        <w:t xml:space="preserve">La Secretaria hace constar que no existen promociones pendientes de acordar; asimismo da cuenta que el día tres del mes y año en curso, fue </w:t>
      </w:r>
      <w:r w:rsidRPr="00886266">
        <w:rPr>
          <w:rFonts w:cs="Arial"/>
          <w:szCs w:val="24"/>
        </w:rPr>
        <w:t>diligenciada en sus términos la prueba de inspección ofrecida por la parte actora, según acta y anexos respectivos agregados mediante acuerdo de diez de mayo, visibles a fojas 143 a 226 del expediente principal.</w:t>
      </w:r>
    </w:p>
    <w:p w:rsidR="00976F85" w:rsidRDefault="00976F85" w:rsidP="005D55AA">
      <w:pPr>
        <w:spacing w:after="0"/>
      </w:pPr>
    </w:p>
    <w:p w:rsidR="00711226" w:rsidRDefault="00711226" w:rsidP="005D55AA">
      <w:pPr>
        <w:spacing w:after="0"/>
        <w:rPr>
          <w:b/>
        </w:rPr>
      </w:pPr>
      <w:r w:rsidRPr="009E5B03">
        <w:t>Con fundamento en lo dispuesto por los artículos 52, fracciones I y IX; 40, 44, fracciones II, IX y XIV, y 56 del Reglamento Interno</w:t>
      </w:r>
      <w:r w:rsidR="009E5B03">
        <w:t xml:space="preserve"> del Tribunal Electoral del Poder Judicial de la Federación</w:t>
      </w:r>
      <w:r w:rsidR="009E5B03" w:rsidRPr="009E5B03">
        <w:rPr>
          <w:rStyle w:val="Refdenotaalpie"/>
          <w:i/>
        </w:rPr>
        <w:footnoteReference w:id="3"/>
      </w:r>
      <w:r w:rsidRPr="009E5B03">
        <w:t xml:space="preserve">, el Magistrado Instructor </w:t>
      </w:r>
      <w:r w:rsidRPr="009E5B03">
        <w:rPr>
          <w:b/>
        </w:rPr>
        <w:t>ACUERDA:</w:t>
      </w:r>
    </w:p>
    <w:p w:rsidR="00056A4E" w:rsidRDefault="00056A4E" w:rsidP="005D55AA">
      <w:pPr>
        <w:spacing w:after="0"/>
        <w:rPr>
          <w:rFonts w:cs="Arial"/>
        </w:rPr>
      </w:pPr>
    </w:p>
    <w:p w:rsidR="000F6FA4" w:rsidRDefault="005A03D8" w:rsidP="005D55AA">
      <w:pPr>
        <w:spacing w:after="0"/>
        <w:rPr>
          <w:rFonts w:cs="Arial"/>
        </w:rPr>
      </w:pPr>
      <w:r w:rsidRPr="005A03D8">
        <w:rPr>
          <w:rFonts w:cs="Arial"/>
          <w:b/>
        </w:rPr>
        <w:t>ÚNICO</w:t>
      </w:r>
      <w:r>
        <w:rPr>
          <w:rFonts w:cs="Arial"/>
        </w:rPr>
        <w:t xml:space="preserve">. </w:t>
      </w:r>
      <w:r w:rsidR="000F6FA4">
        <w:rPr>
          <w:rFonts w:cs="Arial"/>
        </w:rPr>
        <w:t xml:space="preserve">Se proceda a continuar con el desahogo de la prueba </w:t>
      </w:r>
      <w:r>
        <w:rPr>
          <w:rFonts w:cs="Arial"/>
        </w:rPr>
        <w:t>confesional.</w:t>
      </w:r>
    </w:p>
    <w:p w:rsidR="0078484E" w:rsidRDefault="0078484E" w:rsidP="005D55AA">
      <w:pPr>
        <w:pStyle w:val="Ttulo1"/>
        <w:spacing w:before="0" w:beforeAutospacing="0" w:after="0" w:afterAutospacing="0"/>
        <w:rPr>
          <w:rFonts w:cstheme="majorHAnsi"/>
        </w:rPr>
      </w:pPr>
    </w:p>
    <w:p w:rsidR="00B15FED" w:rsidRDefault="00256266" w:rsidP="005D55AA">
      <w:pPr>
        <w:pStyle w:val="Ttulo1"/>
        <w:spacing w:before="0" w:beforeAutospacing="0" w:after="0" w:afterAutospacing="0"/>
        <w:rPr>
          <w:rFonts w:cstheme="majorHAnsi"/>
          <w:szCs w:val="24"/>
          <w:lang w:val="es-ES_tradnl"/>
        </w:rPr>
      </w:pPr>
      <w:r>
        <w:rPr>
          <w:rFonts w:cstheme="majorHAnsi"/>
        </w:rPr>
        <w:t>2</w:t>
      </w:r>
      <w:r w:rsidR="005C3A5E" w:rsidRPr="0054183F">
        <w:rPr>
          <w:rFonts w:cstheme="majorHAnsi"/>
        </w:rPr>
        <w:t xml:space="preserve">. </w:t>
      </w:r>
      <w:r w:rsidR="0054183F" w:rsidRPr="0054183F">
        <w:rPr>
          <w:rFonts w:cstheme="majorHAnsi"/>
          <w:szCs w:val="24"/>
          <w:lang w:val="es-ES_tradnl"/>
        </w:rPr>
        <w:t>PRUEBA</w:t>
      </w:r>
      <w:r w:rsidR="005B3B5B">
        <w:rPr>
          <w:rFonts w:cstheme="majorHAnsi"/>
          <w:szCs w:val="24"/>
          <w:lang w:val="es-ES_tradnl"/>
        </w:rPr>
        <w:t xml:space="preserve"> CONFESIONAL</w:t>
      </w:r>
      <w:r w:rsidR="000A6127" w:rsidRPr="0054183F">
        <w:rPr>
          <w:rFonts w:cstheme="majorHAnsi"/>
          <w:szCs w:val="24"/>
          <w:lang w:val="es-ES_tradnl"/>
        </w:rPr>
        <w:t>.</w:t>
      </w:r>
    </w:p>
    <w:p w:rsidR="00EE05F3" w:rsidRDefault="00EE05F3" w:rsidP="005D55AA">
      <w:pPr>
        <w:spacing w:after="0"/>
        <w:rPr>
          <w:rFonts w:asciiTheme="majorHAnsi" w:hAnsiTheme="majorHAnsi" w:cstheme="majorHAnsi"/>
          <w:szCs w:val="24"/>
          <w:lang w:val="es-ES_tradnl"/>
        </w:rPr>
      </w:pPr>
    </w:p>
    <w:p w:rsidR="00EE05F3" w:rsidRDefault="00EE05F3" w:rsidP="005D55AA">
      <w:pPr>
        <w:spacing w:after="0"/>
        <w:rPr>
          <w:rFonts w:cs="Arial"/>
          <w:i/>
          <w:szCs w:val="24"/>
        </w:rPr>
      </w:pPr>
      <w:r>
        <w:rPr>
          <w:rFonts w:cs="Arial"/>
          <w:szCs w:val="24"/>
          <w:lang w:val="es-ES_tradnl"/>
        </w:rPr>
        <w:t>El pasado veintisiete de abril, dio inicio la audiencia de conciliación, admisión y desahogo de pruebas y alegatos correspondiente al presente juicio; sin embargo, toda vez que la parte demandada ofreció como medio de convicción la confesional a cargo de la actora</w:t>
      </w:r>
      <w:r w:rsidRPr="005A03D8">
        <w:rPr>
          <w:rFonts w:cs="Arial"/>
          <w:szCs w:val="24"/>
          <w:lang w:val="es-ES_tradnl"/>
        </w:rPr>
        <w:t>, la cual no se encontraba debidamente preparada, el Magistrado Instructor</w:t>
      </w:r>
      <w:r>
        <w:rPr>
          <w:rFonts w:cs="Arial"/>
          <w:szCs w:val="24"/>
          <w:lang w:val="es-ES_tradnl"/>
        </w:rPr>
        <w:t xml:space="preserve"> ordenó</w:t>
      </w:r>
      <w:r>
        <w:rPr>
          <w:rFonts w:cs="Arial"/>
          <w:b/>
          <w:szCs w:val="24"/>
          <w:lang w:val="es-ES_tradnl"/>
        </w:rPr>
        <w:t xml:space="preserve"> </w:t>
      </w:r>
      <w:r>
        <w:rPr>
          <w:rFonts w:cs="Arial"/>
          <w:b/>
          <w:szCs w:val="24"/>
        </w:rPr>
        <w:t xml:space="preserve">notificar personalmente </w:t>
      </w:r>
      <w:r>
        <w:rPr>
          <w:rFonts w:cs="Arial"/>
          <w:szCs w:val="24"/>
        </w:rPr>
        <w:t xml:space="preserve">a Laura Edith Fuentes Reyes, para que en forma personalísima acudiera a desahogar ese medio de prueba, </w:t>
      </w:r>
      <w:r>
        <w:rPr>
          <w:rFonts w:cs="Arial"/>
          <w:b/>
          <w:szCs w:val="24"/>
        </w:rPr>
        <w:t xml:space="preserve">apercibiéndola </w:t>
      </w:r>
      <w:r>
        <w:rPr>
          <w:rFonts w:cs="Arial"/>
          <w:szCs w:val="24"/>
        </w:rPr>
        <w:t>que, de no asistir</w:t>
      </w:r>
      <w:r w:rsidR="00417CF1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se le tendría por confesa de l</w:t>
      </w:r>
      <w:r w:rsidR="00417CF1">
        <w:rPr>
          <w:rFonts w:cs="Arial"/>
          <w:szCs w:val="24"/>
        </w:rPr>
        <w:t>as posiciones que se le articula</w:t>
      </w:r>
      <w:r>
        <w:rPr>
          <w:rFonts w:cs="Arial"/>
          <w:szCs w:val="24"/>
        </w:rPr>
        <w:t xml:space="preserve">n, por tanto, decretó la suspensión de la audiencia, reprogramándola para el día en que se actúa a las diecisiete horas, en términos del artículo 138, fracción IX, del </w:t>
      </w:r>
      <w:r>
        <w:rPr>
          <w:rFonts w:cs="Arial"/>
          <w:i/>
          <w:szCs w:val="24"/>
        </w:rPr>
        <w:t>Reglamento Interno.</w:t>
      </w:r>
    </w:p>
    <w:p w:rsidR="006F521D" w:rsidRDefault="006F521D" w:rsidP="005D55AA">
      <w:pPr>
        <w:spacing w:after="0"/>
        <w:rPr>
          <w:rFonts w:cs="Arial"/>
          <w:i/>
          <w:szCs w:val="24"/>
        </w:rPr>
      </w:pPr>
    </w:p>
    <w:p w:rsidR="00EE05F3" w:rsidRDefault="00EE05F3" w:rsidP="005D55AA">
      <w:pPr>
        <w:spacing w:after="0"/>
        <w:rPr>
          <w:rFonts w:cs="Arial"/>
          <w:i/>
          <w:szCs w:val="24"/>
          <w:lang w:val="es-ES"/>
        </w:rPr>
      </w:pPr>
      <w:r>
        <w:rPr>
          <w:rFonts w:cs="Arial"/>
          <w:szCs w:val="24"/>
          <w:lang w:val="es-ES_tradnl"/>
        </w:rPr>
        <w:t xml:space="preserve">Por otra parte, de las constancias de autos, se advierte que el mencionado proveído fue notificado </w:t>
      </w:r>
      <w:r>
        <w:rPr>
          <w:rFonts w:cs="Arial"/>
          <w:bCs/>
          <w:szCs w:val="24"/>
          <w:lang w:eastAsia="es-MX"/>
        </w:rPr>
        <w:t>en apoyo de las labores de esta Sala Regional,</w:t>
      </w:r>
      <w:r>
        <w:rPr>
          <w:rFonts w:cs="Arial"/>
          <w:szCs w:val="24"/>
          <w:lang w:val="es-ES_tradnl"/>
        </w:rPr>
        <w:t xml:space="preserve"> por conducto del Actuario adscrito a la Sala Superior de este Tribunal Electoral el veintiocho de abril del presente año, cuya cédula de notificación obra en autos,</w:t>
      </w:r>
      <w:r>
        <w:rPr>
          <w:rFonts w:cs="Arial"/>
          <w:szCs w:val="24"/>
          <w:lang w:val="es-ES"/>
        </w:rPr>
        <w:t xml:space="preserve"> con fundamento en el artículo 102 de la </w:t>
      </w:r>
      <w:r w:rsidRPr="000E1219">
        <w:rPr>
          <w:rFonts w:cs="Arial"/>
          <w:szCs w:val="24"/>
          <w:lang w:val="es-ES"/>
        </w:rPr>
        <w:t xml:space="preserve">Ley </w:t>
      </w:r>
      <w:r w:rsidR="000E1219">
        <w:rPr>
          <w:rFonts w:cs="Arial"/>
          <w:szCs w:val="24"/>
          <w:lang w:val="es-ES"/>
        </w:rPr>
        <w:t xml:space="preserve">General del Sistema </w:t>
      </w:r>
      <w:r w:rsidRPr="000E1219">
        <w:rPr>
          <w:rFonts w:cs="Arial"/>
          <w:szCs w:val="24"/>
          <w:lang w:val="es-ES"/>
        </w:rPr>
        <w:t>de Medios</w:t>
      </w:r>
      <w:r w:rsidR="000E1219">
        <w:rPr>
          <w:rFonts w:cs="Arial"/>
          <w:szCs w:val="24"/>
          <w:lang w:val="es-ES"/>
        </w:rPr>
        <w:t xml:space="preserve"> de Impugnación en Materia Electoral.</w:t>
      </w:r>
      <w:r w:rsidR="000E1219" w:rsidRPr="00417CF1">
        <w:rPr>
          <w:rStyle w:val="Refdenotaalpie"/>
          <w:szCs w:val="24"/>
          <w:lang w:val="es-ES"/>
        </w:rPr>
        <w:footnoteReference w:id="4"/>
      </w:r>
      <w:r w:rsidRPr="00417CF1">
        <w:rPr>
          <w:rFonts w:cs="Arial"/>
          <w:szCs w:val="24"/>
          <w:lang w:val="es-ES"/>
        </w:rPr>
        <w:t>.</w:t>
      </w:r>
    </w:p>
    <w:p w:rsidR="006F521D" w:rsidRDefault="006F521D" w:rsidP="005D55AA">
      <w:pPr>
        <w:spacing w:after="0"/>
        <w:rPr>
          <w:rFonts w:cs="Arial"/>
          <w:i/>
          <w:szCs w:val="24"/>
          <w:lang w:val="es-ES"/>
        </w:rPr>
      </w:pPr>
    </w:p>
    <w:p w:rsidR="005A03D8" w:rsidRDefault="006F521D" w:rsidP="005D55AA">
      <w:pPr>
        <w:spacing w:after="0"/>
        <w:rPr>
          <w:rFonts w:cs="Arial"/>
          <w:szCs w:val="24"/>
          <w:highlight w:val="yellow"/>
          <w:lang w:val="es-ES"/>
        </w:rPr>
      </w:pPr>
      <w:r w:rsidRPr="009332FA">
        <w:rPr>
          <w:rFonts w:cs="Arial"/>
          <w:szCs w:val="24"/>
          <w:lang w:val="es-ES"/>
        </w:rPr>
        <w:t xml:space="preserve">En </w:t>
      </w:r>
      <w:r w:rsidR="004B780A" w:rsidRPr="009332FA">
        <w:rPr>
          <w:rFonts w:cs="Arial"/>
          <w:szCs w:val="24"/>
          <w:lang w:val="es-ES"/>
        </w:rPr>
        <w:t xml:space="preserve">virtud de lo expuesto, y </w:t>
      </w:r>
      <w:r w:rsidR="00417CF1">
        <w:rPr>
          <w:rFonts w:cs="Arial"/>
          <w:szCs w:val="24"/>
          <w:lang w:val="es-ES"/>
        </w:rPr>
        <w:t xml:space="preserve">al tomar </w:t>
      </w:r>
      <w:r w:rsidR="004B780A" w:rsidRPr="009332FA">
        <w:rPr>
          <w:rFonts w:cs="Arial"/>
          <w:szCs w:val="24"/>
          <w:lang w:val="es-ES"/>
        </w:rPr>
        <w:t xml:space="preserve">en consideración que al presente acto no compareció </w:t>
      </w:r>
      <w:r w:rsidR="005A03D8" w:rsidRPr="009332FA">
        <w:rPr>
          <w:rFonts w:cs="Arial"/>
          <w:szCs w:val="24"/>
          <w:lang w:val="es-ES"/>
        </w:rPr>
        <w:t>la parte actora, en términos de lo dispuesto en el artículo</w:t>
      </w:r>
      <w:r w:rsidR="005A03D8">
        <w:rPr>
          <w:rFonts w:cs="Arial"/>
          <w:szCs w:val="24"/>
          <w:lang w:val="es-ES"/>
        </w:rPr>
        <w:t xml:space="preserve"> 789 de la </w:t>
      </w:r>
      <w:r w:rsidR="005A03D8">
        <w:rPr>
          <w:rFonts w:asciiTheme="majorHAnsi" w:hAnsiTheme="majorHAnsi" w:cstheme="majorHAnsi"/>
          <w:szCs w:val="24"/>
          <w:lang w:val="es-ES"/>
        </w:rPr>
        <w:t>Ley Federal del Trabajo</w:t>
      </w:r>
      <w:r w:rsidR="000E1219">
        <w:rPr>
          <w:rStyle w:val="Refdenotaalpie"/>
          <w:rFonts w:asciiTheme="majorHAnsi" w:hAnsiTheme="majorHAnsi"/>
          <w:szCs w:val="24"/>
          <w:lang w:val="es-ES"/>
        </w:rPr>
        <w:footnoteReference w:id="5"/>
      </w:r>
      <w:r w:rsidR="005A03D8">
        <w:rPr>
          <w:rFonts w:asciiTheme="majorHAnsi" w:hAnsiTheme="majorHAnsi" w:cstheme="majorHAnsi"/>
          <w:szCs w:val="24"/>
          <w:lang w:val="es-ES"/>
        </w:rPr>
        <w:t xml:space="preserve"> de </w:t>
      </w:r>
      <w:r w:rsidR="005A03D8" w:rsidRPr="00791E88">
        <w:rPr>
          <w:rFonts w:asciiTheme="majorHAnsi" w:hAnsiTheme="majorHAnsi" w:cstheme="majorHAnsi"/>
          <w:szCs w:val="24"/>
          <w:lang w:val="es-ES"/>
        </w:rPr>
        <w:t xml:space="preserve">aplicación supletoria, </w:t>
      </w:r>
      <w:r w:rsidR="00417CF1">
        <w:rPr>
          <w:rFonts w:asciiTheme="majorHAnsi" w:hAnsiTheme="majorHAnsi" w:cstheme="majorHAnsi"/>
          <w:szCs w:val="24"/>
          <w:lang w:val="es-ES"/>
        </w:rPr>
        <w:t xml:space="preserve">de acuerdo a previsto </w:t>
      </w:r>
      <w:r w:rsidR="005A03D8" w:rsidRPr="00791E88">
        <w:rPr>
          <w:rFonts w:asciiTheme="majorHAnsi" w:hAnsiTheme="majorHAnsi" w:cstheme="majorHAnsi"/>
          <w:szCs w:val="24"/>
          <w:lang w:val="es-ES"/>
        </w:rPr>
        <w:t xml:space="preserve">por el numeral 95, párrafo 1, inciso </w:t>
      </w:r>
      <w:r w:rsidR="005A03D8">
        <w:rPr>
          <w:rFonts w:asciiTheme="majorHAnsi" w:hAnsiTheme="majorHAnsi" w:cstheme="majorHAnsi"/>
          <w:szCs w:val="24"/>
          <w:lang w:val="es-ES"/>
        </w:rPr>
        <w:t xml:space="preserve">b), de la </w:t>
      </w:r>
      <w:r w:rsidR="005A03D8" w:rsidRPr="000E1219">
        <w:rPr>
          <w:rFonts w:asciiTheme="majorHAnsi" w:hAnsiTheme="majorHAnsi" w:cstheme="majorHAnsi"/>
          <w:i/>
          <w:szCs w:val="24"/>
          <w:lang w:val="es-ES"/>
        </w:rPr>
        <w:t>Ley Medios</w:t>
      </w:r>
      <w:r w:rsidR="005A03D8">
        <w:rPr>
          <w:rFonts w:asciiTheme="majorHAnsi" w:hAnsiTheme="majorHAnsi" w:cstheme="majorHAnsi"/>
          <w:szCs w:val="24"/>
          <w:lang w:val="es-ES"/>
        </w:rPr>
        <w:t xml:space="preserve">, se hace efectivo el apercibimiento decretado mediante proveído de veintisiete de abril pasado, por lo que se declara confesa a </w:t>
      </w:r>
      <w:r w:rsidR="00942B7C" w:rsidRPr="00942B7C">
        <w:rPr>
          <w:rFonts w:asciiTheme="majorHAnsi" w:hAnsiTheme="majorHAnsi" w:cstheme="majorHAnsi"/>
          <w:szCs w:val="24"/>
          <w:lang w:val="es-ES"/>
        </w:rPr>
        <w:t>Laura Edith Fuentes Reyes</w:t>
      </w:r>
      <w:r w:rsidR="00942B7C">
        <w:rPr>
          <w:rFonts w:asciiTheme="majorHAnsi" w:hAnsiTheme="majorHAnsi" w:cstheme="majorHAnsi"/>
          <w:szCs w:val="24"/>
          <w:lang w:val="es-ES"/>
        </w:rPr>
        <w:t xml:space="preserve"> de las posiciones contenidas en el sobre cerrado</w:t>
      </w:r>
      <w:r w:rsidR="00417CF1">
        <w:rPr>
          <w:rFonts w:asciiTheme="majorHAnsi" w:hAnsiTheme="majorHAnsi" w:cstheme="majorHAnsi"/>
          <w:szCs w:val="24"/>
          <w:lang w:val="es-ES"/>
        </w:rPr>
        <w:t>,</w:t>
      </w:r>
      <w:r w:rsidR="00942B7C">
        <w:rPr>
          <w:rFonts w:asciiTheme="majorHAnsi" w:hAnsiTheme="majorHAnsi" w:cstheme="majorHAnsi"/>
          <w:szCs w:val="24"/>
          <w:lang w:val="es-ES"/>
        </w:rPr>
        <w:t xml:space="preserve"> previa calificación que de legales se realice. </w:t>
      </w:r>
    </w:p>
    <w:p w:rsidR="00976F85" w:rsidRDefault="00976F85" w:rsidP="005D55AA">
      <w:pPr>
        <w:spacing w:after="0"/>
        <w:rPr>
          <w:rFonts w:cs="Arial"/>
          <w:szCs w:val="24"/>
          <w:lang w:val="es-ES"/>
        </w:rPr>
      </w:pPr>
    </w:p>
    <w:p w:rsidR="00942B7C" w:rsidRPr="00942B7C" w:rsidRDefault="00942B7C" w:rsidP="005D55AA">
      <w:pPr>
        <w:spacing w:after="0"/>
        <w:rPr>
          <w:rFonts w:cs="Arial"/>
          <w:szCs w:val="24"/>
          <w:lang w:val="es-ES"/>
        </w:rPr>
      </w:pPr>
      <w:r w:rsidRPr="00942B7C">
        <w:rPr>
          <w:rFonts w:cs="Arial"/>
          <w:szCs w:val="24"/>
          <w:lang w:val="es-ES"/>
        </w:rPr>
        <w:t>En consecuencia, se procede a abrir el sobre que</w:t>
      </w:r>
      <w:r w:rsidR="00417CF1">
        <w:rPr>
          <w:rFonts w:cs="Arial"/>
          <w:szCs w:val="24"/>
          <w:lang w:val="es-ES"/>
        </w:rPr>
        <w:t xml:space="preserve"> en su anverso </w:t>
      </w:r>
      <w:r w:rsidRPr="00942B7C">
        <w:rPr>
          <w:rFonts w:cs="Arial"/>
          <w:szCs w:val="24"/>
          <w:lang w:val="es-ES"/>
        </w:rPr>
        <w:t xml:space="preserve">dice contener el </w:t>
      </w:r>
      <w:r w:rsidR="00417CF1" w:rsidRPr="00942B7C">
        <w:rPr>
          <w:rFonts w:cs="Arial"/>
          <w:szCs w:val="24"/>
          <w:lang w:val="es-ES"/>
        </w:rPr>
        <w:t>“</w:t>
      </w:r>
      <w:r w:rsidR="00417CF1" w:rsidRPr="00942B7C">
        <w:rPr>
          <w:rFonts w:cs="Arial"/>
          <w:i/>
          <w:szCs w:val="24"/>
          <w:lang w:val="es-ES"/>
        </w:rPr>
        <w:t>PLIEGO DE POSICIONES AL TENOR DEL CUAL DEBERÁ ABSOLVER LAURA EDITH FUENTES REYES, LA PRUEBA CONFESIONAL A SU CARGO EN EL EXPEDIENTE SM-JLI-7/2017</w:t>
      </w:r>
      <w:r w:rsidR="00417CF1" w:rsidRPr="00942B7C">
        <w:rPr>
          <w:rFonts w:cs="Arial"/>
          <w:szCs w:val="24"/>
          <w:lang w:val="es-ES"/>
        </w:rPr>
        <w:t>”.</w:t>
      </w:r>
    </w:p>
    <w:p w:rsidR="00942B7C" w:rsidRDefault="00942B7C" w:rsidP="005D55AA">
      <w:pPr>
        <w:spacing w:after="0"/>
        <w:rPr>
          <w:rFonts w:cs="Arial"/>
          <w:szCs w:val="24"/>
          <w:highlight w:val="yellow"/>
          <w:lang w:val="es-ES"/>
        </w:rPr>
      </w:pPr>
    </w:p>
    <w:p w:rsidR="00942B7C" w:rsidRPr="009332FA" w:rsidRDefault="00942B7C" w:rsidP="005D55AA">
      <w:pPr>
        <w:spacing w:after="0"/>
        <w:rPr>
          <w:rFonts w:asciiTheme="majorHAnsi" w:hAnsiTheme="majorHAnsi" w:cstheme="majorHAnsi"/>
          <w:szCs w:val="24"/>
          <w:lang w:val="es-ES_tradnl"/>
        </w:rPr>
      </w:pPr>
      <w:r w:rsidRPr="009332FA">
        <w:rPr>
          <w:rFonts w:asciiTheme="majorHAnsi" w:hAnsiTheme="majorHAnsi" w:cstheme="majorHAnsi"/>
          <w:szCs w:val="24"/>
          <w:lang w:val="es-ES_tradnl"/>
        </w:rPr>
        <w:t xml:space="preserve">Enseguida, se califican las posiciones, encontrándose que las ocho son legales, porque reúnen los requisitos previstos </w:t>
      </w:r>
      <w:r w:rsidR="00417CF1">
        <w:rPr>
          <w:rFonts w:asciiTheme="majorHAnsi" w:hAnsiTheme="majorHAnsi" w:cstheme="majorHAnsi"/>
          <w:szCs w:val="24"/>
          <w:lang w:val="es-ES_tradnl"/>
        </w:rPr>
        <w:t xml:space="preserve">en el artículo 790, fracción II, </w:t>
      </w:r>
      <w:r w:rsidRPr="009332FA">
        <w:rPr>
          <w:rFonts w:asciiTheme="majorHAnsi" w:hAnsiTheme="majorHAnsi" w:cstheme="majorHAnsi"/>
          <w:szCs w:val="24"/>
          <w:lang w:val="es-ES_tradnl"/>
        </w:rPr>
        <w:t xml:space="preserve">de la </w:t>
      </w:r>
      <w:r w:rsidRPr="009332FA">
        <w:rPr>
          <w:rFonts w:asciiTheme="majorHAnsi" w:hAnsiTheme="majorHAnsi" w:cstheme="majorHAnsi"/>
          <w:i/>
          <w:szCs w:val="24"/>
          <w:lang w:val="es-ES_tradnl"/>
        </w:rPr>
        <w:t>LFT</w:t>
      </w:r>
      <w:r w:rsidRPr="009332FA">
        <w:rPr>
          <w:rFonts w:asciiTheme="majorHAnsi" w:hAnsiTheme="majorHAnsi" w:cstheme="majorHAnsi"/>
          <w:szCs w:val="24"/>
          <w:lang w:val="es-ES_tradnl"/>
        </w:rPr>
        <w:t>; esto es, se concretan a los hechos controvertidos, por lo cual no son insidiosas o inútiles.</w:t>
      </w:r>
    </w:p>
    <w:p w:rsidR="00942B7C" w:rsidRPr="009332FA" w:rsidRDefault="00942B7C" w:rsidP="005D55AA">
      <w:pPr>
        <w:spacing w:after="0"/>
        <w:rPr>
          <w:rFonts w:asciiTheme="majorHAnsi" w:hAnsiTheme="majorHAnsi" w:cstheme="majorHAnsi"/>
          <w:szCs w:val="24"/>
          <w:lang w:val="es-ES_tradnl"/>
        </w:rPr>
      </w:pPr>
    </w:p>
    <w:p w:rsidR="00942B7C" w:rsidRDefault="00417CF1" w:rsidP="005D55AA">
      <w:pPr>
        <w:spacing w:after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  <w:lang w:val="es-ES_tradnl"/>
        </w:rPr>
        <w:t>Por lo tanto</w:t>
      </w:r>
      <w:r w:rsidR="00942B7C" w:rsidRPr="009332FA">
        <w:rPr>
          <w:rFonts w:asciiTheme="majorHAnsi" w:hAnsiTheme="majorHAnsi" w:cstheme="majorHAnsi"/>
          <w:szCs w:val="24"/>
          <w:lang w:val="es-ES_tradnl"/>
        </w:rPr>
        <w:t xml:space="preserve">, </w:t>
      </w:r>
      <w:r w:rsidR="00942B7C" w:rsidRPr="009332FA">
        <w:rPr>
          <w:rFonts w:asciiTheme="majorHAnsi" w:hAnsiTheme="majorHAnsi" w:cstheme="majorHAnsi"/>
          <w:szCs w:val="24"/>
        </w:rPr>
        <w:t>se tiene por confesa de las siguientes posiciones a la actora</w:t>
      </w:r>
      <w:r>
        <w:rPr>
          <w:rFonts w:asciiTheme="majorHAnsi" w:hAnsiTheme="majorHAnsi" w:cstheme="majorHAnsi"/>
          <w:szCs w:val="24"/>
        </w:rPr>
        <w:t>,</w:t>
      </w:r>
      <w:r w:rsidR="00942B7C" w:rsidRPr="009332FA">
        <w:rPr>
          <w:rFonts w:asciiTheme="majorHAnsi" w:hAnsiTheme="majorHAnsi" w:cstheme="majorHAnsi"/>
          <w:szCs w:val="24"/>
        </w:rPr>
        <w:t xml:space="preserve"> en términos del artículo </w:t>
      </w:r>
      <w:r w:rsidR="00942B7C" w:rsidRPr="009332FA">
        <w:rPr>
          <w:rFonts w:cs="Arial"/>
          <w:szCs w:val="24"/>
          <w:lang w:val="es-ES"/>
        </w:rPr>
        <w:t xml:space="preserve">789 de la </w:t>
      </w:r>
      <w:r w:rsidR="000E1219" w:rsidRPr="009332FA">
        <w:rPr>
          <w:rFonts w:asciiTheme="majorHAnsi" w:hAnsiTheme="majorHAnsi" w:cstheme="majorHAnsi"/>
          <w:i/>
          <w:szCs w:val="24"/>
          <w:lang w:val="es-ES_tradnl"/>
        </w:rPr>
        <w:t>LFT</w:t>
      </w:r>
      <w:r w:rsidR="00942B7C" w:rsidRPr="009332FA">
        <w:rPr>
          <w:rFonts w:asciiTheme="majorHAnsi" w:hAnsiTheme="majorHAnsi" w:cstheme="majorHAnsi"/>
          <w:szCs w:val="24"/>
        </w:rPr>
        <w:t>:</w:t>
      </w:r>
      <w:r w:rsidR="00942B7C">
        <w:rPr>
          <w:rFonts w:asciiTheme="majorHAnsi" w:hAnsiTheme="majorHAnsi" w:cstheme="majorHAnsi"/>
          <w:szCs w:val="24"/>
        </w:rPr>
        <w:t xml:space="preserve"> </w:t>
      </w:r>
    </w:p>
    <w:p w:rsidR="00942B7C" w:rsidRPr="00417CF1" w:rsidRDefault="00942B7C" w:rsidP="005D55AA">
      <w:pPr>
        <w:spacing w:after="0"/>
        <w:rPr>
          <w:rFonts w:asciiTheme="majorHAnsi" w:hAnsiTheme="majorHAnsi" w:cstheme="majorHAnsi"/>
          <w:i/>
          <w:szCs w:val="24"/>
        </w:rPr>
      </w:pPr>
    </w:p>
    <w:p w:rsidR="00942B7C" w:rsidRPr="00417CF1" w:rsidRDefault="00942B7C" w:rsidP="005D55AA">
      <w:pPr>
        <w:spacing w:after="0"/>
        <w:rPr>
          <w:rFonts w:asciiTheme="majorHAnsi" w:hAnsiTheme="majorHAnsi" w:cstheme="majorHAnsi"/>
          <w:i/>
          <w:szCs w:val="24"/>
        </w:rPr>
      </w:pPr>
      <w:r w:rsidRPr="00417CF1">
        <w:rPr>
          <w:rFonts w:asciiTheme="majorHAnsi" w:hAnsiTheme="majorHAnsi" w:cstheme="majorHAnsi"/>
          <w:b/>
          <w:i/>
          <w:szCs w:val="24"/>
        </w:rPr>
        <w:t xml:space="preserve">Primero. </w:t>
      </w:r>
      <w:r w:rsidRPr="00417CF1">
        <w:rPr>
          <w:rFonts w:asciiTheme="majorHAnsi" w:hAnsiTheme="majorHAnsi" w:cstheme="majorHAnsi"/>
          <w:i/>
          <w:szCs w:val="24"/>
        </w:rPr>
        <w:t xml:space="preserve">Que usted prestó sus servicios para el Instituto Nacional Electoral en términos de diversos contratos de prestación de servicios de tiempo determinado. </w:t>
      </w:r>
    </w:p>
    <w:p w:rsidR="00942B7C" w:rsidRPr="00417CF1" w:rsidRDefault="00942B7C" w:rsidP="005D55AA">
      <w:pPr>
        <w:spacing w:after="0"/>
        <w:rPr>
          <w:rFonts w:asciiTheme="majorHAnsi" w:hAnsiTheme="majorHAnsi" w:cstheme="majorHAnsi"/>
          <w:i/>
          <w:szCs w:val="24"/>
        </w:rPr>
      </w:pPr>
    </w:p>
    <w:p w:rsidR="00942B7C" w:rsidRPr="00417CF1" w:rsidRDefault="00942B7C" w:rsidP="005D55AA">
      <w:pPr>
        <w:spacing w:after="0"/>
        <w:rPr>
          <w:rFonts w:asciiTheme="majorHAnsi" w:hAnsiTheme="majorHAnsi" w:cstheme="majorHAnsi"/>
          <w:i/>
          <w:szCs w:val="24"/>
        </w:rPr>
      </w:pPr>
      <w:r w:rsidRPr="00417CF1">
        <w:rPr>
          <w:rFonts w:asciiTheme="majorHAnsi" w:hAnsiTheme="majorHAnsi" w:cstheme="majorHAnsi"/>
          <w:b/>
          <w:i/>
          <w:szCs w:val="24"/>
        </w:rPr>
        <w:t>Segunda</w:t>
      </w:r>
      <w:r w:rsidRPr="00417CF1">
        <w:rPr>
          <w:rFonts w:asciiTheme="majorHAnsi" w:hAnsiTheme="majorHAnsi" w:cstheme="majorHAnsi"/>
          <w:i/>
          <w:szCs w:val="24"/>
        </w:rPr>
        <w:t>. Que usted suscribió contrato de prestación de servicios con el entonces Instituto Federal Electoral, ahora Instituto Nacional Electoral de fecha 1</w:t>
      </w:r>
      <w:r w:rsidR="000F5B2B" w:rsidRPr="00417CF1">
        <w:rPr>
          <w:rFonts w:asciiTheme="majorHAnsi" w:hAnsiTheme="majorHAnsi" w:cstheme="majorHAnsi"/>
          <w:i/>
          <w:szCs w:val="24"/>
        </w:rPr>
        <w:t>°</w:t>
      </w:r>
      <w:r w:rsidRPr="00417CF1">
        <w:rPr>
          <w:rFonts w:asciiTheme="majorHAnsi" w:hAnsiTheme="majorHAnsi" w:cstheme="majorHAnsi"/>
          <w:i/>
          <w:szCs w:val="24"/>
        </w:rPr>
        <w:t xml:space="preserve"> de octubre de 2012.</w:t>
      </w:r>
    </w:p>
    <w:p w:rsidR="00942B7C" w:rsidRPr="00417CF1" w:rsidRDefault="00942B7C" w:rsidP="005D55AA">
      <w:pPr>
        <w:spacing w:after="0"/>
        <w:rPr>
          <w:rFonts w:asciiTheme="majorHAnsi" w:hAnsiTheme="majorHAnsi" w:cstheme="majorHAnsi"/>
          <w:i/>
          <w:szCs w:val="24"/>
        </w:rPr>
      </w:pPr>
    </w:p>
    <w:p w:rsidR="00942B7C" w:rsidRPr="00417CF1" w:rsidRDefault="00942B7C" w:rsidP="005D55AA">
      <w:pPr>
        <w:spacing w:after="0"/>
        <w:rPr>
          <w:rFonts w:asciiTheme="majorHAnsi" w:hAnsiTheme="majorHAnsi" w:cstheme="majorHAnsi"/>
          <w:i/>
          <w:szCs w:val="24"/>
        </w:rPr>
      </w:pPr>
      <w:r w:rsidRPr="00417CF1">
        <w:rPr>
          <w:rFonts w:asciiTheme="majorHAnsi" w:hAnsiTheme="majorHAnsi" w:cstheme="majorHAnsi"/>
          <w:b/>
          <w:i/>
          <w:szCs w:val="24"/>
        </w:rPr>
        <w:t xml:space="preserve">Tercera. </w:t>
      </w:r>
      <w:r w:rsidRPr="00417CF1">
        <w:rPr>
          <w:rFonts w:asciiTheme="majorHAnsi" w:hAnsiTheme="majorHAnsi" w:cstheme="majorHAnsi"/>
          <w:i/>
          <w:szCs w:val="24"/>
        </w:rPr>
        <w:t xml:space="preserve">En relación con la posición anterior, las actividades que prestó para el entonces Instituto Federal Electoral, ahora Instituto Nacional Electoral, fueron las de Digitalizador de Medios. </w:t>
      </w:r>
    </w:p>
    <w:p w:rsidR="00942B7C" w:rsidRPr="00417CF1" w:rsidRDefault="00942B7C" w:rsidP="005D55AA">
      <w:pPr>
        <w:spacing w:after="0"/>
        <w:rPr>
          <w:rFonts w:asciiTheme="majorHAnsi" w:hAnsiTheme="majorHAnsi" w:cstheme="majorHAnsi"/>
          <w:i/>
          <w:szCs w:val="24"/>
        </w:rPr>
      </w:pPr>
    </w:p>
    <w:p w:rsidR="00942B7C" w:rsidRPr="00417CF1" w:rsidRDefault="00942B7C" w:rsidP="005D55AA">
      <w:pPr>
        <w:spacing w:after="0"/>
        <w:rPr>
          <w:rFonts w:asciiTheme="majorHAnsi" w:hAnsiTheme="majorHAnsi" w:cstheme="majorHAnsi"/>
          <w:i/>
          <w:szCs w:val="24"/>
        </w:rPr>
      </w:pPr>
      <w:r w:rsidRPr="00417CF1">
        <w:rPr>
          <w:rFonts w:asciiTheme="majorHAnsi" w:hAnsiTheme="majorHAnsi" w:cstheme="majorHAnsi"/>
          <w:b/>
          <w:i/>
          <w:szCs w:val="24"/>
        </w:rPr>
        <w:t>Cuarta.</w:t>
      </w:r>
      <w:r w:rsidRPr="00417CF1">
        <w:rPr>
          <w:rFonts w:asciiTheme="majorHAnsi" w:hAnsiTheme="majorHAnsi" w:cstheme="majorHAnsi"/>
          <w:i/>
          <w:szCs w:val="24"/>
        </w:rPr>
        <w:t xml:space="preserve"> Que usted suscribió contrato de prestación de servicios con el Instituto Nacional Electoral el 1</w:t>
      </w:r>
      <w:r w:rsidR="000F5B2B" w:rsidRPr="00417CF1">
        <w:rPr>
          <w:rFonts w:asciiTheme="majorHAnsi" w:hAnsiTheme="majorHAnsi" w:cstheme="majorHAnsi"/>
          <w:i/>
          <w:szCs w:val="24"/>
        </w:rPr>
        <w:t>°</w:t>
      </w:r>
      <w:r w:rsidRPr="00417CF1">
        <w:rPr>
          <w:rFonts w:asciiTheme="majorHAnsi" w:hAnsiTheme="majorHAnsi" w:cstheme="majorHAnsi"/>
          <w:i/>
          <w:szCs w:val="24"/>
        </w:rPr>
        <w:t xml:space="preserve"> de enero de 2015.</w:t>
      </w:r>
    </w:p>
    <w:p w:rsidR="00942B7C" w:rsidRPr="00417CF1" w:rsidRDefault="00942B7C" w:rsidP="005D55AA">
      <w:pPr>
        <w:spacing w:after="0"/>
        <w:rPr>
          <w:rFonts w:asciiTheme="majorHAnsi" w:hAnsiTheme="majorHAnsi" w:cstheme="majorHAnsi"/>
          <w:i/>
          <w:szCs w:val="24"/>
        </w:rPr>
      </w:pPr>
    </w:p>
    <w:p w:rsidR="00942B7C" w:rsidRPr="00417CF1" w:rsidRDefault="00942B7C" w:rsidP="005D55AA">
      <w:pPr>
        <w:spacing w:after="0"/>
        <w:rPr>
          <w:rFonts w:asciiTheme="majorHAnsi" w:hAnsiTheme="majorHAnsi" w:cstheme="majorHAnsi"/>
          <w:i/>
          <w:szCs w:val="24"/>
        </w:rPr>
      </w:pPr>
      <w:r w:rsidRPr="00417CF1">
        <w:rPr>
          <w:rFonts w:asciiTheme="majorHAnsi" w:hAnsiTheme="majorHAnsi" w:cstheme="majorHAnsi"/>
          <w:b/>
          <w:i/>
          <w:szCs w:val="24"/>
        </w:rPr>
        <w:t>Quinta.</w:t>
      </w:r>
      <w:r w:rsidRPr="00417CF1">
        <w:rPr>
          <w:rFonts w:asciiTheme="majorHAnsi" w:hAnsiTheme="majorHAnsi" w:cstheme="majorHAnsi"/>
          <w:i/>
          <w:szCs w:val="24"/>
        </w:rPr>
        <w:t xml:space="preserve"> Que usted se comprometió a desarrollar las actividades contenidas en la cláusula primera del contrato de prestación de servicios del 1</w:t>
      </w:r>
      <w:r w:rsidR="000F5B2B" w:rsidRPr="00417CF1">
        <w:rPr>
          <w:rFonts w:asciiTheme="majorHAnsi" w:hAnsiTheme="majorHAnsi" w:cstheme="majorHAnsi"/>
          <w:i/>
          <w:szCs w:val="24"/>
        </w:rPr>
        <w:t>°</w:t>
      </w:r>
      <w:r w:rsidRPr="00417CF1">
        <w:rPr>
          <w:rFonts w:asciiTheme="majorHAnsi" w:hAnsiTheme="majorHAnsi" w:cstheme="majorHAnsi"/>
          <w:i/>
          <w:szCs w:val="24"/>
        </w:rPr>
        <w:t xml:space="preserve"> de enero de 2015.</w:t>
      </w:r>
    </w:p>
    <w:p w:rsidR="00942B7C" w:rsidRPr="00417CF1" w:rsidRDefault="00942B7C" w:rsidP="005D55AA">
      <w:pPr>
        <w:spacing w:after="0"/>
        <w:rPr>
          <w:rFonts w:asciiTheme="majorHAnsi" w:hAnsiTheme="majorHAnsi" w:cstheme="majorHAnsi"/>
          <w:i/>
          <w:szCs w:val="24"/>
        </w:rPr>
      </w:pPr>
    </w:p>
    <w:p w:rsidR="00942B7C" w:rsidRPr="00417CF1" w:rsidRDefault="00942B7C" w:rsidP="005D55AA">
      <w:pPr>
        <w:spacing w:after="0"/>
        <w:rPr>
          <w:rFonts w:asciiTheme="majorHAnsi" w:hAnsiTheme="majorHAnsi" w:cstheme="majorHAnsi"/>
          <w:i/>
          <w:szCs w:val="24"/>
        </w:rPr>
      </w:pPr>
      <w:r w:rsidRPr="00417CF1">
        <w:rPr>
          <w:rFonts w:asciiTheme="majorHAnsi" w:hAnsiTheme="majorHAnsi" w:cstheme="majorHAnsi"/>
          <w:b/>
          <w:i/>
          <w:szCs w:val="24"/>
        </w:rPr>
        <w:t>Sexta.</w:t>
      </w:r>
      <w:r w:rsidRPr="00417CF1">
        <w:rPr>
          <w:rFonts w:asciiTheme="majorHAnsi" w:hAnsiTheme="majorHAnsi" w:cstheme="majorHAnsi"/>
          <w:i/>
          <w:szCs w:val="24"/>
        </w:rPr>
        <w:t xml:space="preserve"> Que usted recibió el pago de los honorarios convenidos en la cláusula segunda del contrato de prestación de servicios del 1</w:t>
      </w:r>
      <w:r w:rsidR="000F5B2B" w:rsidRPr="00417CF1">
        <w:rPr>
          <w:rFonts w:asciiTheme="majorHAnsi" w:hAnsiTheme="majorHAnsi" w:cstheme="majorHAnsi"/>
          <w:i/>
          <w:szCs w:val="24"/>
        </w:rPr>
        <w:t>°</w:t>
      </w:r>
      <w:r w:rsidRPr="00417CF1">
        <w:rPr>
          <w:rFonts w:asciiTheme="majorHAnsi" w:hAnsiTheme="majorHAnsi" w:cstheme="majorHAnsi"/>
          <w:i/>
          <w:szCs w:val="24"/>
        </w:rPr>
        <w:t xml:space="preserve"> de enero de 2015, en contraprestación por sus servicios.</w:t>
      </w:r>
    </w:p>
    <w:p w:rsidR="00942B7C" w:rsidRPr="00417CF1" w:rsidRDefault="00942B7C" w:rsidP="005D55AA">
      <w:pPr>
        <w:spacing w:after="0"/>
        <w:rPr>
          <w:rFonts w:asciiTheme="majorHAnsi" w:hAnsiTheme="majorHAnsi" w:cstheme="majorHAnsi"/>
          <w:i/>
          <w:szCs w:val="24"/>
        </w:rPr>
      </w:pPr>
    </w:p>
    <w:p w:rsidR="00942B7C" w:rsidRPr="00417CF1" w:rsidRDefault="00942B7C" w:rsidP="005D55AA">
      <w:pPr>
        <w:spacing w:after="0"/>
        <w:rPr>
          <w:rFonts w:asciiTheme="majorHAnsi" w:hAnsiTheme="majorHAnsi" w:cstheme="majorHAnsi"/>
          <w:i/>
          <w:szCs w:val="24"/>
        </w:rPr>
      </w:pPr>
      <w:r w:rsidRPr="00417CF1">
        <w:rPr>
          <w:rFonts w:asciiTheme="majorHAnsi" w:hAnsiTheme="majorHAnsi" w:cstheme="majorHAnsi"/>
          <w:b/>
          <w:i/>
          <w:szCs w:val="24"/>
        </w:rPr>
        <w:t>Séptima.</w:t>
      </w:r>
      <w:r w:rsidRPr="00417CF1">
        <w:rPr>
          <w:rFonts w:asciiTheme="majorHAnsi" w:hAnsiTheme="majorHAnsi" w:cstheme="majorHAnsi"/>
          <w:i/>
          <w:szCs w:val="24"/>
        </w:rPr>
        <w:t xml:space="preserve"> Que usted conocía la vigencia del contrato de prestación de servicios de 1</w:t>
      </w:r>
      <w:r w:rsidR="000F5B2B" w:rsidRPr="00417CF1">
        <w:rPr>
          <w:rFonts w:asciiTheme="majorHAnsi" w:hAnsiTheme="majorHAnsi" w:cstheme="majorHAnsi"/>
          <w:i/>
          <w:szCs w:val="24"/>
        </w:rPr>
        <w:t>°</w:t>
      </w:r>
      <w:r w:rsidRPr="00417CF1">
        <w:rPr>
          <w:rFonts w:asciiTheme="majorHAnsi" w:hAnsiTheme="majorHAnsi" w:cstheme="majorHAnsi"/>
          <w:i/>
          <w:szCs w:val="24"/>
        </w:rPr>
        <w:t xml:space="preserve"> de enero de 2015.</w:t>
      </w:r>
    </w:p>
    <w:p w:rsidR="00942B7C" w:rsidRPr="00417CF1" w:rsidRDefault="00942B7C" w:rsidP="005D55AA">
      <w:pPr>
        <w:spacing w:after="0"/>
        <w:rPr>
          <w:rFonts w:asciiTheme="majorHAnsi" w:hAnsiTheme="majorHAnsi" w:cstheme="majorHAnsi"/>
          <w:i/>
          <w:szCs w:val="24"/>
        </w:rPr>
      </w:pPr>
    </w:p>
    <w:p w:rsidR="00942B7C" w:rsidRPr="00417CF1" w:rsidRDefault="00942B7C" w:rsidP="005D55AA">
      <w:pPr>
        <w:spacing w:after="0"/>
        <w:rPr>
          <w:rFonts w:asciiTheme="majorHAnsi" w:hAnsiTheme="majorHAnsi" w:cstheme="majorHAnsi"/>
          <w:i/>
          <w:szCs w:val="24"/>
        </w:rPr>
      </w:pPr>
      <w:r w:rsidRPr="00417CF1">
        <w:rPr>
          <w:rFonts w:asciiTheme="majorHAnsi" w:hAnsiTheme="majorHAnsi" w:cstheme="majorHAnsi"/>
          <w:b/>
          <w:i/>
          <w:szCs w:val="24"/>
        </w:rPr>
        <w:lastRenderedPageBreak/>
        <w:t>Octava.</w:t>
      </w:r>
      <w:r w:rsidRPr="00417CF1">
        <w:rPr>
          <w:rFonts w:asciiTheme="majorHAnsi" w:hAnsiTheme="majorHAnsi" w:cstheme="majorHAnsi"/>
          <w:i/>
          <w:szCs w:val="24"/>
        </w:rPr>
        <w:t xml:space="preserve"> Que el último contrato que suscribió con el Instituto Nacional Electoral tenía una vigencia determinada al 28 de febrero de 2015.</w:t>
      </w:r>
    </w:p>
    <w:p w:rsidR="004B780A" w:rsidRDefault="004B780A" w:rsidP="005D55AA">
      <w:pPr>
        <w:spacing w:after="0"/>
        <w:rPr>
          <w:rFonts w:asciiTheme="majorHAnsi" w:hAnsiTheme="majorHAnsi" w:cstheme="majorHAnsi"/>
          <w:szCs w:val="24"/>
        </w:rPr>
      </w:pPr>
    </w:p>
    <w:p w:rsidR="000F5B2B" w:rsidRDefault="000F5B2B" w:rsidP="005D55AA">
      <w:pPr>
        <w:spacing w:after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En virtud de lo anterior, el Magistrado Instructor </w:t>
      </w:r>
      <w:r w:rsidR="00417CF1" w:rsidRPr="00417CF1">
        <w:rPr>
          <w:rFonts w:asciiTheme="majorHAnsi" w:hAnsiTheme="majorHAnsi" w:cstheme="majorHAnsi"/>
          <w:b/>
          <w:szCs w:val="24"/>
        </w:rPr>
        <w:t>ACUERDA</w:t>
      </w:r>
      <w:r>
        <w:rPr>
          <w:rFonts w:asciiTheme="majorHAnsi" w:hAnsiTheme="majorHAnsi" w:cstheme="majorHAnsi"/>
          <w:szCs w:val="24"/>
        </w:rPr>
        <w:t xml:space="preserve">: </w:t>
      </w:r>
    </w:p>
    <w:p w:rsidR="000F5B2B" w:rsidRDefault="000F5B2B" w:rsidP="005D55AA">
      <w:pPr>
        <w:spacing w:after="0"/>
        <w:rPr>
          <w:rFonts w:asciiTheme="majorHAnsi" w:hAnsiTheme="majorHAnsi" w:cstheme="majorHAnsi"/>
          <w:szCs w:val="24"/>
        </w:rPr>
      </w:pPr>
    </w:p>
    <w:p w:rsidR="00417CF1" w:rsidRDefault="000F5B2B" w:rsidP="005D55AA">
      <w:pPr>
        <w:spacing w:after="0"/>
        <w:rPr>
          <w:rFonts w:asciiTheme="majorHAnsi" w:hAnsiTheme="majorHAnsi" w:cstheme="majorHAnsi"/>
          <w:szCs w:val="24"/>
        </w:rPr>
      </w:pPr>
      <w:r w:rsidRPr="000F5B2B">
        <w:rPr>
          <w:rFonts w:asciiTheme="majorHAnsi" w:hAnsiTheme="majorHAnsi" w:cstheme="majorHAnsi"/>
          <w:b/>
          <w:szCs w:val="24"/>
        </w:rPr>
        <w:t>PRIMERO.</w:t>
      </w:r>
      <w:r>
        <w:rPr>
          <w:rFonts w:asciiTheme="majorHAnsi" w:hAnsiTheme="majorHAnsi" w:cstheme="majorHAnsi"/>
          <w:szCs w:val="24"/>
        </w:rPr>
        <w:t xml:space="preserve"> Se tiene por confesa a </w:t>
      </w:r>
      <w:r w:rsidRPr="000F5B2B">
        <w:rPr>
          <w:rFonts w:asciiTheme="majorHAnsi" w:hAnsiTheme="majorHAnsi" w:cstheme="majorHAnsi"/>
          <w:szCs w:val="24"/>
        </w:rPr>
        <w:t>Laura Edith Fuentes Reyes</w:t>
      </w:r>
      <w:r w:rsidR="00417CF1">
        <w:rPr>
          <w:rFonts w:asciiTheme="majorHAnsi" w:hAnsiTheme="majorHAnsi" w:cstheme="majorHAnsi"/>
          <w:szCs w:val="24"/>
        </w:rPr>
        <w:t>.</w:t>
      </w:r>
    </w:p>
    <w:p w:rsidR="000F5B2B" w:rsidRDefault="00417CF1" w:rsidP="005D55AA">
      <w:pPr>
        <w:spacing w:after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 </w:t>
      </w:r>
    </w:p>
    <w:p w:rsidR="000F5B2B" w:rsidRDefault="000F5B2B" w:rsidP="005D55AA">
      <w:pPr>
        <w:spacing w:after="0"/>
        <w:rPr>
          <w:rFonts w:asciiTheme="majorHAnsi" w:hAnsiTheme="majorHAnsi" w:cstheme="majorHAnsi"/>
          <w:szCs w:val="24"/>
        </w:rPr>
      </w:pPr>
      <w:r w:rsidRPr="000F5B2B">
        <w:rPr>
          <w:rFonts w:asciiTheme="majorHAnsi" w:hAnsiTheme="majorHAnsi" w:cstheme="majorHAnsi"/>
          <w:b/>
          <w:szCs w:val="24"/>
        </w:rPr>
        <w:t>SEGUNDO.</w:t>
      </w:r>
      <w:r>
        <w:rPr>
          <w:rFonts w:asciiTheme="majorHAnsi" w:hAnsiTheme="majorHAnsi" w:cstheme="majorHAnsi"/>
          <w:szCs w:val="24"/>
        </w:rPr>
        <w:t xml:space="preserve"> Se ordena agregar a los autos el pliego de posiciones para que obre como corresponda. </w:t>
      </w:r>
    </w:p>
    <w:p w:rsidR="000F5B2B" w:rsidRDefault="000F5B2B" w:rsidP="005D55AA">
      <w:pPr>
        <w:spacing w:after="0"/>
        <w:rPr>
          <w:rFonts w:asciiTheme="majorHAnsi" w:hAnsiTheme="majorHAnsi" w:cstheme="majorHAnsi"/>
          <w:szCs w:val="24"/>
        </w:rPr>
      </w:pPr>
    </w:p>
    <w:p w:rsidR="00976F85" w:rsidRDefault="00417CF1" w:rsidP="005D55AA">
      <w:pPr>
        <w:spacing w:after="0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szCs w:val="24"/>
        </w:rPr>
        <w:t>T</w:t>
      </w:r>
      <w:r w:rsidR="00791E88">
        <w:rPr>
          <w:rFonts w:asciiTheme="majorHAnsi" w:hAnsiTheme="majorHAnsi" w:cstheme="majorHAnsi"/>
          <w:szCs w:val="24"/>
        </w:rPr>
        <w:t xml:space="preserve">oda vez que no existe alguna prueba </w:t>
      </w:r>
      <w:r>
        <w:rPr>
          <w:rFonts w:asciiTheme="majorHAnsi" w:hAnsiTheme="majorHAnsi" w:cstheme="majorHAnsi"/>
          <w:szCs w:val="24"/>
        </w:rPr>
        <w:t>ofrecida y pendiente de desahogar</w:t>
      </w:r>
      <w:r w:rsidR="00791E88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 xml:space="preserve">en la respectiva fase de la presente audiencia, </w:t>
      </w:r>
      <w:r w:rsidR="00791E88">
        <w:rPr>
          <w:rFonts w:asciiTheme="majorHAnsi" w:hAnsiTheme="majorHAnsi" w:cstheme="majorHAnsi"/>
          <w:szCs w:val="24"/>
        </w:rPr>
        <w:t xml:space="preserve">el </w:t>
      </w:r>
      <w:r w:rsidR="00791E88" w:rsidRPr="00CB5F48">
        <w:rPr>
          <w:rFonts w:asciiTheme="majorHAnsi" w:hAnsiTheme="majorHAnsi" w:cstheme="majorHAnsi"/>
          <w:szCs w:val="24"/>
        </w:rPr>
        <w:t>Magistrad</w:t>
      </w:r>
      <w:r w:rsidR="00791E88">
        <w:rPr>
          <w:rFonts w:asciiTheme="majorHAnsi" w:hAnsiTheme="majorHAnsi" w:cstheme="majorHAnsi"/>
          <w:szCs w:val="24"/>
        </w:rPr>
        <w:t>o Instructor</w:t>
      </w:r>
      <w:r w:rsidR="00791E88" w:rsidRPr="00CB5F48">
        <w:rPr>
          <w:rFonts w:asciiTheme="majorHAnsi" w:hAnsiTheme="majorHAnsi" w:cstheme="majorHAnsi"/>
          <w:szCs w:val="24"/>
        </w:rPr>
        <w:t xml:space="preserve"> </w:t>
      </w:r>
      <w:r w:rsidR="00791E88" w:rsidRPr="00CB5F48">
        <w:rPr>
          <w:rFonts w:asciiTheme="majorHAnsi" w:hAnsiTheme="majorHAnsi" w:cstheme="majorHAnsi"/>
          <w:b/>
          <w:szCs w:val="24"/>
        </w:rPr>
        <w:t>ACUERDA:</w:t>
      </w:r>
      <w:r w:rsidR="00791E88">
        <w:rPr>
          <w:rFonts w:asciiTheme="majorHAnsi" w:hAnsiTheme="majorHAnsi" w:cstheme="majorHAnsi"/>
          <w:b/>
          <w:szCs w:val="24"/>
        </w:rPr>
        <w:t xml:space="preserve"> </w:t>
      </w:r>
    </w:p>
    <w:p w:rsidR="00976F85" w:rsidRDefault="00976F85" w:rsidP="005D55AA">
      <w:pPr>
        <w:spacing w:after="0"/>
        <w:rPr>
          <w:rFonts w:asciiTheme="majorHAnsi" w:hAnsiTheme="majorHAnsi" w:cstheme="majorHAnsi"/>
          <w:b/>
          <w:szCs w:val="24"/>
        </w:rPr>
      </w:pPr>
    </w:p>
    <w:p w:rsidR="00791E88" w:rsidRDefault="00976F85" w:rsidP="005D55AA">
      <w:pPr>
        <w:spacing w:after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b/>
          <w:szCs w:val="24"/>
        </w:rPr>
        <w:t xml:space="preserve">ÚNICO </w:t>
      </w:r>
      <w:r w:rsidR="000F5B2B">
        <w:rPr>
          <w:rFonts w:asciiTheme="majorHAnsi" w:hAnsiTheme="majorHAnsi" w:cstheme="majorHAnsi"/>
          <w:szCs w:val="24"/>
        </w:rPr>
        <w:t>S</w:t>
      </w:r>
      <w:r w:rsidR="00791E88">
        <w:rPr>
          <w:rFonts w:asciiTheme="majorHAnsi" w:hAnsiTheme="majorHAnsi" w:cstheme="majorHAnsi"/>
          <w:szCs w:val="24"/>
        </w:rPr>
        <w:t xml:space="preserve">e cierra la etapa de ofrecimiento y desahogo de pruebas, para proceder a </w:t>
      </w:r>
      <w:r w:rsidR="00417CF1">
        <w:rPr>
          <w:rFonts w:asciiTheme="majorHAnsi" w:hAnsiTheme="majorHAnsi" w:cstheme="majorHAnsi"/>
          <w:szCs w:val="24"/>
        </w:rPr>
        <w:t xml:space="preserve">abrir </w:t>
      </w:r>
      <w:r w:rsidR="00791E88">
        <w:rPr>
          <w:rFonts w:asciiTheme="majorHAnsi" w:hAnsiTheme="majorHAnsi" w:cstheme="majorHAnsi"/>
          <w:szCs w:val="24"/>
        </w:rPr>
        <w:t xml:space="preserve">la etapa de </w:t>
      </w:r>
      <w:r w:rsidR="00791E88" w:rsidRPr="000F5B2B">
        <w:rPr>
          <w:rFonts w:asciiTheme="majorHAnsi" w:hAnsiTheme="majorHAnsi" w:cstheme="majorHAnsi"/>
          <w:b/>
          <w:szCs w:val="24"/>
        </w:rPr>
        <w:t>alegatos.</w:t>
      </w:r>
      <w:r w:rsidR="00791E88">
        <w:rPr>
          <w:rFonts w:asciiTheme="majorHAnsi" w:hAnsiTheme="majorHAnsi" w:cstheme="majorHAnsi"/>
          <w:szCs w:val="24"/>
        </w:rPr>
        <w:t xml:space="preserve"> </w:t>
      </w:r>
    </w:p>
    <w:p w:rsidR="00417CF1" w:rsidRDefault="00417CF1" w:rsidP="005D55AA">
      <w:pPr>
        <w:keepNext/>
        <w:spacing w:after="0"/>
        <w:outlineLvl w:val="0"/>
        <w:rPr>
          <w:rFonts w:eastAsia="Times New Roman"/>
          <w:b/>
          <w:bCs/>
          <w:kern w:val="32"/>
          <w:szCs w:val="32"/>
          <w:lang w:val="es-ES" w:eastAsia="es-ES"/>
        </w:rPr>
      </w:pPr>
    </w:p>
    <w:p w:rsidR="00417CF1" w:rsidRDefault="00417CF1" w:rsidP="005D55AA">
      <w:pPr>
        <w:keepNext/>
        <w:spacing w:after="0"/>
        <w:outlineLvl w:val="0"/>
        <w:rPr>
          <w:rFonts w:eastAsia="Times New Roman"/>
          <w:b/>
          <w:bCs/>
          <w:kern w:val="32"/>
          <w:szCs w:val="32"/>
          <w:lang w:val="es-ES" w:eastAsia="es-ES"/>
        </w:rPr>
      </w:pPr>
      <w:r>
        <w:rPr>
          <w:rFonts w:eastAsia="Times New Roman"/>
          <w:b/>
          <w:bCs/>
          <w:kern w:val="32"/>
          <w:szCs w:val="32"/>
          <w:lang w:val="es-ES" w:eastAsia="es-ES"/>
        </w:rPr>
        <w:t>3</w:t>
      </w:r>
      <w:r>
        <w:rPr>
          <w:rFonts w:eastAsia="Times New Roman"/>
          <w:b/>
          <w:bCs/>
          <w:kern w:val="32"/>
          <w:szCs w:val="32"/>
          <w:lang w:val="es-ES" w:eastAsia="es-ES"/>
        </w:rPr>
        <w:t xml:space="preserve">. </w:t>
      </w:r>
      <w:r>
        <w:rPr>
          <w:rFonts w:eastAsia="Times New Roman"/>
          <w:b/>
          <w:bCs/>
          <w:kern w:val="32"/>
          <w:szCs w:val="32"/>
          <w:lang w:val="es-ES" w:eastAsia="es-ES"/>
        </w:rPr>
        <w:t>ALEGATOS</w:t>
      </w:r>
      <w:r>
        <w:rPr>
          <w:rFonts w:eastAsia="Times New Roman"/>
          <w:b/>
          <w:bCs/>
          <w:kern w:val="32"/>
          <w:szCs w:val="32"/>
          <w:lang w:val="es-ES" w:eastAsia="es-ES"/>
        </w:rPr>
        <w:t>.</w:t>
      </w:r>
    </w:p>
    <w:p w:rsidR="00791E88" w:rsidRDefault="00791E88" w:rsidP="005D55AA">
      <w:pPr>
        <w:spacing w:after="0"/>
        <w:rPr>
          <w:rFonts w:eastAsia="Times New Roman" w:cs="Arial"/>
          <w:b/>
          <w:szCs w:val="24"/>
          <w:lang w:eastAsia="es-ES"/>
        </w:rPr>
      </w:pPr>
    </w:p>
    <w:p w:rsidR="009F4572" w:rsidRDefault="009F4572" w:rsidP="005D55AA">
      <w:pPr>
        <w:spacing w:line="336" w:lineRule="auto"/>
        <w:rPr>
          <w:lang w:val="es-ES"/>
        </w:rPr>
      </w:pPr>
      <w:r>
        <w:rPr>
          <w:lang w:val="es-ES"/>
        </w:rPr>
        <w:t xml:space="preserve">Toda vez que las partes del presente juicio tuvieron la oportunidad de presentar alegatos en la fase correspondiente de la presente audiencia, en términos del artículo 101 de la </w:t>
      </w:r>
      <w:r w:rsidRPr="009F4572">
        <w:rPr>
          <w:i/>
          <w:lang w:val="es-ES"/>
        </w:rPr>
        <w:t>Ley de Medios</w:t>
      </w:r>
      <w:r>
        <w:rPr>
          <w:lang w:val="es-ES"/>
        </w:rPr>
        <w:t xml:space="preserve"> y 138, fracción X, del </w:t>
      </w:r>
      <w:r>
        <w:rPr>
          <w:i/>
          <w:iCs/>
          <w:lang w:val="es-ES"/>
        </w:rPr>
        <w:t>Reglamento Interno</w:t>
      </w:r>
      <w:r>
        <w:rPr>
          <w:lang w:val="es-ES"/>
        </w:rPr>
        <w:t xml:space="preserve">, al no haber comparecido, </w:t>
      </w:r>
      <w:r w:rsidRPr="009F4572">
        <w:rPr>
          <w:b/>
          <w:lang w:val="es-ES"/>
        </w:rPr>
        <w:t>se tiene</w:t>
      </w:r>
      <w:r>
        <w:rPr>
          <w:lang w:val="es-ES"/>
        </w:rPr>
        <w:t xml:space="preserve"> </w:t>
      </w:r>
      <w:r w:rsidRPr="009F4572">
        <w:rPr>
          <w:b/>
          <w:lang w:val="es-ES"/>
        </w:rPr>
        <w:t>por perdido su derecho para formularlos.</w:t>
      </w:r>
      <w:r>
        <w:rPr>
          <w:lang w:val="es-ES"/>
        </w:rPr>
        <w:t xml:space="preserve"> </w:t>
      </w:r>
    </w:p>
    <w:p w:rsidR="004A496C" w:rsidRPr="004A496C" w:rsidRDefault="004A496C" w:rsidP="005D55AA">
      <w:pPr>
        <w:spacing w:after="0" w:line="336" w:lineRule="auto"/>
        <w:rPr>
          <w:rFonts w:eastAsia="Times New Roman" w:cs="Arial"/>
          <w:szCs w:val="24"/>
          <w:lang w:val="es-ES" w:eastAsia="es-ES"/>
        </w:rPr>
      </w:pPr>
    </w:p>
    <w:p w:rsidR="00BE076B" w:rsidRDefault="00256266" w:rsidP="005D55AA">
      <w:pPr>
        <w:keepNext/>
        <w:spacing w:after="0" w:line="336" w:lineRule="auto"/>
        <w:outlineLvl w:val="0"/>
        <w:rPr>
          <w:rFonts w:eastAsia="Times New Roman"/>
          <w:b/>
          <w:bCs/>
          <w:kern w:val="32"/>
          <w:szCs w:val="32"/>
          <w:lang w:val="es-ES" w:eastAsia="es-ES"/>
        </w:rPr>
      </w:pPr>
      <w:r>
        <w:rPr>
          <w:rFonts w:eastAsia="Times New Roman"/>
          <w:b/>
          <w:bCs/>
          <w:kern w:val="32"/>
          <w:szCs w:val="32"/>
          <w:lang w:val="es-ES" w:eastAsia="es-ES"/>
        </w:rPr>
        <w:t>4</w:t>
      </w:r>
      <w:r w:rsidR="00455596">
        <w:rPr>
          <w:rFonts w:eastAsia="Times New Roman"/>
          <w:b/>
          <w:bCs/>
          <w:kern w:val="32"/>
          <w:szCs w:val="32"/>
          <w:lang w:val="es-ES" w:eastAsia="es-ES"/>
        </w:rPr>
        <w:t xml:space="preserve">. </w:t>
      </w:r>
      <w:r w:rsidR="00BE076B" w:rsidRPr="00042E16">
        <w:rPr>
          <w:rFonts w:eastAsia="Times New Roman"/>
          <w:b/>
          <w:bCs/>
          <w:kern w:val="32"/>
          <w:szCs w:val="32"/>
          <w:lang w:val="es-ES" w:eastAsia="es-ES"/>
        </w:rPr>
        <w:t>CIERRE DE INSTRUCCIÓN</w:t>
      </w:r>
      <w:r w:rsidR="0075585D">
        <w:rPr>
          <w:rFonts w:eastAsia="Times New Roman"/>
          <w:b/>
          <w:bCs/>
          <w:kern w:val="32"/>
          <w:szCs w:val="32"/>
          <w:lang w:val="es-ES" w:eastAsia="es-ES"/>
        </w:rPr>
        <w:t>.</w:t>
      </w:r>
    </w:p>
    <w:p w:rsidR="0075585D" w:rsidRPr="00D066D4" w:rsidRDefault="0075585D" w:rsidP="005D55AA">
      <w:pPr>
        <w:keepNext/>
        <w:spacing w:after="0" w:line="336" w:lineRule="auto"/>
        <w:outlineLvl w:val="0"/>
        <w:rPr>
          <w:rFonts w:eastAsia="Times New Roman" w:cs="Arial"/>
          <w:b/>
          <w:bCs/>
          <w:kern w:val="32"/>
          <w:szCs w:val="24"/>
          <w:lang w:val="es-ES" w:eastAsia="es-ES"/>
        </w:rPr>
      </w:pPr>
    </w:p>
    <w:p w:rsidR="00BE076B" w:rsidRPr="00D066D4" w:rsidRDefault="003A0A11" w:rsidP="005D55AA">
      <w:pPr>
        <w:spacing w:after="0" w:line="336" w:lineRule="auto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417CF1">
        <w:rPr>
          <w:rFonts w:cs="Arial"/>
          <w:szCs w:val="24"/>
        </w:rPr>
        <w:t>on</w:t>
      </w:r>
      <w:r w:rsidR="00BE076B" w:rsidRPr="00D066D4">
        <w:rPr>
          <w:rFonts w:cs="Arial"/>
          <w:szCs w:val="24"/>
        </w:rPr>
        <w:t xml:space="preserve"> fundamento en los artículos 101, párra</w:t>
      </w:r>
      <w:bookmarkStart w:id="0" w:name="_GoBack"/>
      <w:bookmarkEnd w:id="0"/>
      <w:r w:rsidR="00BE076B" w:rsidRPr="00D066D4">
        <w:rPr>
          <w:rFonts w:cs="Arial"/>
          <w:szCs w:val="24"/>
        </w:rPr>
        <w:t xml:space="preserve">fo 1, de la </w:t>
      </w:r>
      <w:r w:rsidR="00BE076B" w:rsidRPr="00D066D4">
        <w:rPr>
          <w:rFonts w:cs="Arial"/>
          <w:i/>
          <w:szCs w:val="24"/>
        </w:rPr>
        <w:t xml:space="preserve">Ley </w:t>
      </w:r>
      <w:r w:rsidR="00543242" w:rsidRPr="00D066D4">
        <w:rPr>
          <w:rFonts w:cs="Arial"/>
          <w:i/>
          <w:szCs w:val="24"/>
        </w:rPr>
        <w:t>de Medios</w:t>
      </w:r>
      <w:r w:rsidR="00BE076B" w:rsidRPr="00D066D4">
        <w:rPr>
          <w:rFonts w:cs="Arial"/>
          <w:szCs w:val="24"/>
        </w:rPr>
        <w:t xml:space="preserve">, en relación con el diverso numeral 138, fracción VII, del </w:t>
      </w:r>
      <w:r w:rsidR="00BE076B" w:rsidRPr="00D066D4">
        <w:rPr>
          <w:rFonts w:cs="Arial"/>
          <w:i/>
          <w:szCs w:val="24"/>
        </w:rPr>
        <w:t>Reglamento Interno</w:t>
      </w:r>
      <w:r w:rsidR="00BE076B" w:rsidRPr="00D066D4">
        <w:rPr>
          <w:rFonts w:cs="Arial"/>
          <w:szCs w:val="24"/>
        </w:rPr>
        <w:t xml:space="preserve">, se </w:t>
      </w:r>
      <w:r w:rsidR="00BE076B" w:rsidRPr="00D066D4">
        <w:rPr>
          <w:rFonts w:cs="Arial"/>
          <w:b/>
          <w:szCs w:val="24"/>
        </w:rPr>
        <w:t>declara cerrada la instrucción</w:t>
      </w:r>
      <w:r w:rsidR="00BE076B" w:rsidRPr="00D066D4">
        <w:rPr>
          <w:rFonts w:cs="Arial"/>
          <w:szCs w:val="24"/>
        </w:rPr>
        <w:t xml:space="preserve"> en el juicio en que se actúa, quedando el mismo en estado de dictar sentencia.</w:t>
      </w:r>
    </w:p>
    <w:p w:rsidR="0075585D" w:rsidRPr="00976F85" w:rsidRDefault="0075585D" w:rsidP="005D55AA">
      <w:pPr>
        <w:spacing w:after="0" w:line="336" w:lineRule="auto"/>
        <w:rPr>
          <w:rFonts w:asciiTheme="majorHAnsi" w:hAnsiTheme="majorHAnsi" w:cstheme="majorHAnsi"/>
          <w:szCs w:val="24"/>
        </w:rPr>
      </w:pPr>
    </w:p>
    <w:p w:rsidR="00BE076B" w:rsidRDefault="003A0A11" w:rsidP="005D55AA">
      <w:pPr>
        <w:spacing w:after="0" w:line="336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Por lo tanto</w:t>
      </w:r>
      <w:r w:rsidR="00BE076B" w:rsidRPr="004C4BF8">
        <w:rPr>
          <w:rFonts w:asciiTheme="majorHAnsi" w:hAnsiTheme="majorHAnsi" w:cstheme="majorHAnsi"/>
          <w:szCs w:val="24"/>
        </w:rPr>
        <w:t>, procédase a formular el proyecto correspondiente.</w:t>
      </w:r>
    </w:p>
    <w:p w:rsidR="0075585D" w:rsidRPr="004C4BF8" w:rsidRDefault="0075585D" w:rsidP="005D55AA">
      <w:pPr>
        <w:spacing w:after="0" w:line="336" w:lineRule="auto"/>
        <w:rPr>
          <w:rFonts w:asciiTheme="majorHAnsi" w:hAnsiTheme="majorHAnsi" w:cstheme="majorHAnsi"/>
          <w:szCs w:val="24"/>
        </w:rPr>
      </w:pPr>
    </w:p>
    <w:p w:rsidR="00BE076B" w:rsidRDefault="0075585D" w:rsidP="005D55AA">
      <w:pPr>
        <w:spacing w:after="0" w:line="336" w:lineRule="auto"/>
        <w:rPr>
          <w:rFonts w:eastAsia="Times New Roman" w:cs="Arial"/>
          <w:b/>
          <w:szCs w:val="24"/>
          <w:lang w:val="es-ES" w:eastAsia="es-ES"/>
        </w:rPr>
      </w:pPr>
      <w:r>
        <w:rPr>
          <w:rFonts w:eastAsia="Times New Roman" w:cs="Arial"/>
          <w:b/>
          <w:szCs w:val="24"/>
          <w:lang w:val="es-ES" w:eastAsia="es-ES"/>
        </w:rPr>
        <w:t xml:space="preserve">NOTIFÍQUESE. </w:t>
      </w:r>
    </w:p>
    <w:p w:rsidR="003A08B0" w:rsidRPr="00976F85" w:rsidRDefault="003A08B0" w:rsidP="005D55AA">
      <w:pPr>
        <w:widowControl w:val="0"/>
        <w:tabs>
          <w:tab w:val="left" w:pos="0"/>
        </w:tabs>
        <w:spacing w:after="0" w:line="336" w:lineRule="auto"/>
        <w:rPr>
          <w:rFonts w:eastAsia="Times New Roman" w:cs="Arial"/>
          <w:szCs w:val="24"/>
          <w:lang w:val="es-ES" w:eastAsia="es-ES"/>
        </w:rPr>
      </w:pPr>
    </w:p>
    <w:p w:rsidR="00BE076B" w:rsidRPr="00042E16" w:rsidRDefault="00BE076B" w:rsidP="005D55AA">
      <w:pPr>
        <w:widowControl w:val="0"/>
        <w:tabs>
          <w:tab w:val="left" w:pos="0"/>
        </w:tabs>
        <w:spacing w:after="0" w:line="336" w:lineRule="auto"/>
        <w:rPr>
          <w:rFonts w:eastAsia="Times New Roman" w:cs="Arial"/>
          <w:b/>
          <w:szCs w:val="24"/>
          <w:lang w:val="es-ES" w:eastAsia="es-ES"/>
        </w:rPr>
      </w:pPr>
      <w:r w:rsidRPr="00042E16">
        <w:rPr>
          <w:rFonts w:eastAsia="Times New Roman" w:cs="Arial"/>
          <w:szCs w:val="24"/>
          <w:lang w:val="es-ES" w:eastAsia="es-ES"/>
        </w:rPr>
        <w:t xml:space="preserve">En </w:t>
      </w:r>
      <w:r w:rsidR="00D066D4">
        <w:rPr>
          <w:rFonts w:eastAsia="Times New Roman" w:cs="Arial"/>
          <w:szCs w:val="24"/>
          <w:lang w:val="es-ES" w:eastAsia="es-ES"/>
        </w:rPr>
        <w:t xml:space="preserve"> </w:t>
      </w:r>
      <w:r w:rsidRPr="00042E16">
        <w:rPr>
          <w:rFonts w:eastAsia="Times New Roman" w:cs="Arial"/>
          <w:szCs w:val="24"/>
          <w:lang w:val="es-ES" w:eastAsia="es-ES"/>
        </w:rPr>
        <w:t xml:space="preserve">consecuencia, siendo las </w:t>
      </w:r>
      <w:r w:rsidR="0043190E" w:rsidRPr="00976F85">
        <w:rPr>
          <w:rFonts w:eastAsia="Times New Roman" w:cs="Arial"/>
          <w:szCs w:val="24"/>
          <w:lang w:val="es-ES" w:eastAsia="es-ES"/>
        </w:rPr>
        <w:t xml:space="preserve">diecisiete </w:t>
      </w:r>
      <w:r w:rsidRPr="00976F85">
        <w:rPr>
          <w:rFonts w:eastAsia="Times New Roman" w:cs="Arial"/>
          <w:szCs w:val="24"/>
          <w:lang w:val="es-ES" w:eastAsia="es-ES"/>
        </w:rPr>
        <w:t xml:space="preserve">horas con </w:t>
      </w:r>
      <w:r w:rsidR="00360554" w:rsidRPr="00976F85">
        <w:rPr>
          <w:rFonts w:eastAsia="Times New Roman" w:cs="Arial"/>
          <w:szCs w:val="24"/>
          <w:lang w:val="es-ES" w:eastAsia="es-ES"/>
        </w:rPr>
        <w:t xml:space="preserve">cuarenta y </w:t>
      </w:r>
      <w:r w:rsidR="00976F85" w:rsidRPr="00976F85">
        <w:rPr>
          <w:rFonts w:eastAsia="Times New Roman" w:cs="Arial"/>
          <w:szCs w:val="24"/>
          <w:lang w:val="es-ES" w:eastAsia="es-ES"/>
        </w:rPr>
        <w:t>cinco</w:t>
      </w:r>
      <w:r w:rsidR="00360554" w:rsidRPr="00976F85">
        <w:rPr>
          <w:rFonts w:eastAsia="Times New Roman" w:cs="Arial"/>
          <w:szCs w:val="24"/>
          <w:lang w:val="es-ES" w:eastAsia="es-ES"/>
        </w:rPr>
        <w:t xml:space="preserve"> </w:t>
      </w:r>
      <w:r w:rsidRPr="00976F85">
        <w:rPr>
          <w:rFonts w:eastAsia="Times New Roman" w:cs="Arial"/>
          <w:szCs w:val="24"/>
          <w:lang w:val="es-ES" w:eastAsia="es-ES"/>
        </w:rPr>
        <w:t>minutos</w:t>
      </w:r>
      <w:r w:rsidRPr="00042E16">
        <w:rPr>
          <w:rFonts w:eastAsia="Times New Roman" w:cs="Arial"/>
          <w:szCs w:val="24"/>
          <w:lang w:val="es-ES" w:eastAsia="es-ES"/>
        </w:rPr>
        <w:t xml:space="preserve"> del día de su celebración, </w:t>
      </w:r>
      <w:r w:rsidRPr="00042E16">
        <w:rPr>
          <w:rFonts w:eastAsia="Times New Roman" w:cs="Arial"/>
          <w:b/>
          <w:szCs w:val="24"/>
          <w:lang w:val="es-ES" w:eastAsia="es-ES"/>
        </w:rPr>
        <w:t xml:space="preserve">se declara formalmente concluida </w:t>
      </w:r>
      <w:r w:rsidRPr="00042E16">
        <w:rPr>
          <w:rFonts w:eastAsia="Times New Roman" w:cs="Arial"/>
          <w:szCs w:val="24"/>
          <w:lang w:val="es-ES" w:eastAsia="es-ES"/>
        </w:rPr>
        <w:t>la presente actuación; firmando al calce y margen de esta acta para debida constancia y para los efectos legales conducentes</w:t>
      </w:r>
      <w:r>
        <w:rPr>
          <w:rFonts w:eastAsia="Times New Roman" w:cs="Arial"/>
          <w:szCs w:val="24"/>
          <w:lang w:val="es-ES" w:eastAsia="es-ES"/>
        </w:rPr>
        <w:t xml:space="preserve"> los que en ella intervinieron, el Magistrado Instructor</w:t>
      </w:r>
      <w:r w:rsidRPr="00042E16">
        <w:rPr>
          <w:rFonts w:eastAsia="Times New Roman" w:cs="Arial"/>
          <w:szCs w:val="24"/>
          <w:lang w:val="es-ES" w:eastAsia="es-ES"/>
        </w:rPr>
        <w:t xml:space="preserve">, </w:t>
      </w:r>
      <w:r>
        <w:rPr>
          <w:rFonts w:eastAsia="Times New Roman" w:cs="Arial"/>
          <w:szCs w:val="24"/>
          <w:lang w:val="es-ES" w:eastAsia="es-ES"/>
        </w:rPr>
        <w:t>así como la Secretaria</w:t>
      </w:r>
      <w:r w:rsidRPr="00042E16">
        <w:rPr>
          <w:rFonts w:eastAsia="Times New Roman" w:cs="Arial"/>
          <w:szCs w:val="24"/>
          <w:lang w:val="es-ES" w:eastAsia="es-ES"/>
        </w:rPr>
        <w:t xml:space="preserve"> de Estudio y </w:t>
      </w:r>
      <w:r w:rsidRPr="00042E16">
        <w:rPr>
          <w:rFonts w:eastAsia="Times New Roman" w:cs="Arial"/>
          <w:szCs w:val="24"/>
          <w:lang w:val="es-ES" w:eastAsia="es-ES"/>
        </w:rPr>
        <w:lastRenderedPageBreak/>
        <w:t xml:space="preserve">Cuenta, que autoriza y </w:t>
      </w:r>
      <w:r w:rsidRPr="00042E16">
        <w:rPr>
          <w:rFonts w:eastAsia="Times New Roman" w:cs="Arial"/>
          <w:b/>
          <w:szCs w:val="24"/>
          <w:lang w:val="es-ES" w:eastAsia="es-ES"/>
        </w:rPr>
        <w:t xml:space="preserve">DA FE </w:t>
      </w:r>
      <w:r w:rsidRPr="00042E16">
        <w:rPr>
          <w:rFonts w:eastAsia="Times New Roman" w:cs="Arial"/>
          <w:szCs w:val="24"/>
          <w:lang w:val="es-ES" w:eastAsia="es-ES"/>
        </w:rPr>
        <w:t xml:space="preserve">de lo actuado. </w:t>
      </w:r>
      <w:r w:rsidRPr="00042E16">
        <w:rPr>
          <w:rFonts w:eastAsia="Times New Roman" w:cs="Arial"/>
          <w:b/>
          <w:szCs w:val="24"/>
          <w:lang w:val="es-ES" w:eastAsia="es-ES"/>
        </w:rPr>
        <w:t>CONSTE.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79"/>
      </w:tblGrid>
      <w:tr w:rsidR="00042E16" w:rsidRPr="00042E16" w:rsidTr="000F6BE6">
        <w:tc>
          <w:tcPr>
            <w:tcW w:w="7979" w:type="dxa"/>
            <w:shd w:val="clear" w:color="auto" w:fill="auto"/>
          </w:tcPr>
          <w:p w:rsidR="00F57BF4" w:rsidRDefault="00F57BF4" w:rsidP="00056A4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  <w:p w:rsidR="00F57BF4" w:rsidRDefault="00F57BF4" w:rsidP="00056A4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  <w:p w:rsidR="00F01DD7" w:rsidRDefault="00F01DD7" w:rsidP="00056A4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  <w:p w:rsidR="003A08B0" w:rsidRDefault="003A08B0" w:rsidP="00056A4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  <w:p w:rsidR="00042E16" w:rsidRPr="00042E16" w:rsidRDefault="00185FD6" w:rsidP="00056A4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JORGE EMILIO SÁNCHEZ-CORDERO GROSSMANN</w:t>
            </w:r>
          </w:p>
          <w:p w:rsidR="00042E16" w:rsidRPr="00042E16" w:rsidRDefault="00185FD6" w:rsidP="00056A4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MAGISTRADO INSTRUCTOR</w:t>
            </w:r>
          </w:p>
        </w:tc>
      </w:tr>
      <w:tr w:rsidR="00042E16" w:rsidRPr="00042E16" w:rsidTr="000F6BE6">
        <w:trPr>
          <w:trHeight w:val="145"/>
        </w:trPr>
        <w:tc>
          <w:tcPr>
            <w:tcW w:w="7979" w:type="dxa"/>
            <w:shd w:val="clear" w:color="auto" w:fill="auto"/>
          </w:tcPr>
          <w:p w:rsidR="00042E16" w:rsidRPr="00042E16" w:rsidRDefault="00042E16" w:rsidP="00056A4E">
            <w:pPr>
              <w:spacing w:after="0"/>
              <w:rPr>
                <w:rFonts w:cs="Arial"/>
                <w:szCs w:val="24"/>
              </w:rPr>
            </w:pPr>
          </w:p>
        </w:tc>
      </w:tr>
      <w:tr w:rsidR="000F6BE6" w:rsidRPr="00042E16" w:rsidTr="000F6BE6">
        <w:trPr>
          <w:trHeight w:val="1476"/>
        </w:trPr>
        <w:tc>
          <w:tcPr>
            <w:tcW w:w="7979" w:type="dxa"/>
            <w:shd w:val="clear" w:color="auto" w:fill="auto"/>
          </w:tcPr>
          <w:p w:rsidR="000F6BE6" w:rsidRDefault="000F6BE6" w:rsidP="00056A4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  <w:p w:rsidR="000F6BE6" w:rsidRDefault="000F6BE6" w:rsidP="00056A4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  <w:p w:rsidR="000F6BE6" w:rsidRDefault="000F6BE6" w:rsidP="00056A4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  <w:p w:rsidR="000F6BE6" w:rsidRPr="000F6BE6" w:rsidRDefault="000F6BE6" w:rsidP="003A08B0">
            <w:pPr>
              <w:spacing w:after="0"/>
              <w:jc w:val="center"/>
              <w:rPr>
                <w:rFonts w:cs="Arial"/>
                <w:b/>
                <w:szCs w:val="24"/>
              </w:rPr>
            </w:pPr>
          </w:p>
        </w:tc>
      </w:tr>
      <w:tr w:rsidR="000F6BE6" w:rsidRPr="00042E16" w:rsidTr="000F6BE6">
        <w:trPr>
          <w:trHeight w:val="80"/>
        </w:trPr>
        <w:tc>
          <w:tcPr>
            <w:tcW w:w="7979" w:type="dxa"/>
            <w:shd w:val="clear" w:color="auto" w:fill="auto"/>
          </w:tcPr>
          <w:p w:rsidR="000F6BE6" w:rsidRDefault="000F6BE6" w:rsidP="00056A4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042E16" w:rsidRPr="00042E16" w:rsidTr="000F6BE6">
        <w:trPr>
          <w:trHeight w:val="80"/>
        </w:trPr>
        <w:tc>
          <w:tcPr>
            <w:tcW w:w="7979" w:type="dxa"/>
            <w:shd w:val="clear" w:color="auto" w:fill="auto"/>
          </w:tcPr>
          <w:p w:rsidR="009F4A1D" w:rsidRDefault="0043190E" w:rsidP="00056A4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CELINA JOSEFINA LEAL GRAJEDA </w:t>
            </w:r>
          </w:p>
          <w:p w:rsidR="00042E16" w:rsidRPr="00042E16" w:rsidRDefault="009F4A1D" w:rsidP="00056A4E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SE</w:t>
            </w:r>
            <w:r w:rsidR="00185FD6">
              <w:rPr>
                <w:rFonts w:cs="Arial"/>
                <w:b/>
                <w:szCs w:val="24"/>
              </w:rPr>
              <w:t>CRETARI</w:t>
            </w:r>
            <w:r>
              <w:rPr>
                <w:rFonts w:cs="Arial"/>
                <w:b/>
                <w:szCs w:val="24"/>
              </w:rPr>
              <w:t>A</w:t>
            </w:r>
            <w:r w:rsidR="00042E16" w:rsidRPr="00042E16">
              <w:rPr>
                <w:rFonts w:cs="Arial"/>
                <w:b/>
                <w:szCs w:val="24"/>
              </w:rPr>
              <w:t xml:space="preserve"> DE ESTUDIO Y CUENTA</w:t>
            </w:r>
          </w:p>
        </w:tc>
      </w:tr>
    </w:tbl>
    <w:p w:rsidR="00B15FED" w:rsidRPr="009E3963" w:rsidRDefault="00B15FED" w:rsidP="00056A4E">
      <w:pPr>
        <w:spacing w:after="0"/>
        <w:rPr>
          <w:rFonts w:asciiTheme="majorHAnsi" w:hAnsiTheme="majorHAnsi" w:cstheme="majorHAnsi"/>
          <w:szCs w:val="24"/>
        </w:rPr>
      </w:pPr>
    </w:p>
    <w:sectPr w:rsidR="00B15FED" w:rsidRPr="009E3963" w:rsidSect="006B4842">
      <w:headerReference w:type="even" r:id="rId9"/>
      <w:headerReference w:type="default" r:id="rId10"/>
      <w:headerReference w:type="first" r:id="rId11"/>
      <w:pgSz w:w="12242" w:h="19278" w:code="210"/>
      <w:pgMar w:top="1134" w:right="1134" w:bottom="1134" w:left="3119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75B" w:rsidRDefault="00FE375B" w:rsidP="00EA580E">
      <w:pPr>
        <w:spacing w:after="0" w:line="240" w:lineRule="auto"/>
      </w:pPr>
      <w:r>
        <w:separator/>
      </w:r>
    </w:p>
  </w:endnote>
  <w:endnote w:type="continuationSeparator" w:id="0">
    <w:p w:rsidR="00FE375B" w:rsidRDefault="00FE375B" w:rsidP="00EA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75B" w:rsidRDefault="00FE375B" w:rsidP="00EA580E">
      <w:pPr>
        <w:spacing w:after="0" w:line="240" w:lineRule="auto"/>
      </w:pPr>
      <w:r>
        <w:separator/>
      </w:r>
    </w:p>
  </w:footnote>
  <w:footnote w:type="continuationSeparator" w:id="0">
    <w:p w:rsidR="00FE375B" w:rsidRDefault="00FE375B" w:rsidP="00EA580E">
      <w:pPr>
        <w:spacing w:after="0" w:line="240" w:lineRule="auto"/>
      </w:pPr>
      <w:r>
        <w:continuationSeparator/>
      </w:r>
    </w:p>
  </w:footnote>
  <w:footnote w:id="1">
    <w:p w:rsidR="00E45F79" w:rsidRPr="0060115B" w:rsidRDefault="00E45F79" w:rsidP="009E3963">
      <w:pPr>
        <w:pStyle w:val="Sinespaciado"/>
        <w:rPr>
          <w:sz w:val="16"/>
          <w:szCs w:val="16"/>
        </w:rPr>
      </w:pPr>
      <w:r w:rsidRPr="0060115B">
        <w:rPr>
          <w:rStyle w:val="Refdenotaalpie"/>
          <w:rFonts w:asciiTheme="majorHAnsi" w:hAnsiTheme="majorHAnsi" w:cstheme="majorHAnsi"/>
          <w:sz w:val="16"/>
          <w:szCs w:val="16"/>
        </w:rPr>
        <w:footnoteRef/>
      </w:r>
      <w:r w:rsidRPr="0060115B">
        <w:rPr>
          <w:sz w:val="16"/>
          <w:szCs w:val="16"/>
        </w:rPr>
        <w:t xml:space="preserve"> </w:t>
      </w:r>
      <w:r w:rsidR="0065168E" w:rsidRPr="0060115B">
        <w:rPr>
          <w:sz w:val="16"/>
          <w:szCs w:val="16"/>
        </w:rPr>
        <w:t xml:space="preserve">Fecha </w:t>
      </w:r>
      <w:r w:rsidRPr="0060115B">
        <w:rPr>
          <w:sz w:val="16"/>
          <w:szCs w:val="16"/>
        </w:rPr>
        <w:t xml:space="preserve">señalada </w:t>
      </w:r>
      <w:r w:rsidR="00C30AD9" w:rsidRPr="0060115B">
        <w:rPr>
          <w:sz w:val="16"/>
          <w:szCs w:val="16"/>
        </w:rPr>
        <w:t>en el punto segundo de acuerdo de la etapa de desahogo de la primera parte de esta diligencia</w:t>
      </w:r>
      <w:r w:rsidRPr="0060115B">
        <w:rPr>
          <w:sz w:val="16"/>
          <w:szCs w:val="16"/>
        </w:rPr>
        <w:t xml:space="preserve">, para que tenga verificativo </w:t>
      </w:r>
      <w:r w:rsidR="002200D8" w:rsidRPr="0060115B">
        <w:rPr>
          <w:sz w:val="16"/>
          <w:szCs w:val="16"/>
        </w:rPr>
        <w:t xml:space="preserve">la continuación de la </w:t>
      </w:r>
      <w:r w:rsidRPr="0060115B">
        <w:rPr>
          <w:sz w:val="16"/>
          <w:szCs w:val="16"/>
        </w:rPr>
        <w:t xml:space="preserve">audiencia de conciliación, admisión y desahogo de pruebas y alegatos, prevista por el artículo 101 de la Ley </w:t>
      </w:r>
      <w:r w:rsidR="00CC63E5" w:rsidRPr="0060115B">
        <w:rPr>
          <w:sz w:val="16"/>
          <w:szCs w:val="16"/>
        </w:rPr>
        <w:t xml:space="preserve">General </w:t>
      </w:r>
      <w:r w:rsidR="0065168E" w:rsidRPr="0060115B">
        <w:rPr>
          <w:sz w:val="16"/>
          <w:szCs w:val="16"/>
        </w:rPr>
        <w:t>de</w:t>
      </w:r>
      <w:r w:rsidR="00CC63E5" w:rsidRPr="0060115B">
        <w:rPr>
          <w:sz w:val="16"/>
          <w:szCs w:val="16"/>
        </w:rPr>
        <w:t>l Sistema de</w:t>
      </w:r>
      <w:r w:rsidR="0065168E" w:rsidRPr="0060115B">
        <w:rPr>
          <w:sz w:val="16"/>
          <w:szCs w:val="16"/>
        </w:rPr>
        <w:t xml:space="preserve"> Medios</w:t>
      </w:r>
      <w:r w:rsidR="00CC63E5" w:rsidRPr="0060115B">
        <w:rPr>
          <w:sz w:val="16"/>
          <w:szCs w:val="16"/>
        </w:rPr>
        <w:t xml:space="preserve"> de Impugnación en Materia Electoral</w:t>
      </w:r>
      <w:r w:rsidR="00042D97" w:rsidRPr="0060115B">
        <w:rPr>
          <w:sz w:val="16"/>
          <w:szCs w:val="16"/>
        </w:rPr>
        <w:t xml:space="preserve"> y 138 </w:t>
      </w:r>
      <w:r w:rsidR="00042D97" w:rsidRPr="00417CF1">
        <w:rPr>
          <w:sz w:val="16"/>
          <w:szCs w:val="16"/>
        </w:rPr>
        <w:t>del Reglamento Interno</w:t>
      </w:r>
      <w:r w:rsidR="00417CF1" w:rsidRPr="00417CF1">
        <w:rPr>
          <w:sz w:val="16"/>
          <w:szCs w:val="16"/>
        </w:rPr>
        <w:t xml:space="preserve"> del Tribunal Electoral del Poder Judicial de la Federación</w:t>
      </w:r>
      <w:r w:rsidR="00417CF1">
        <w:rPr>
          <w:sz w:val="16"/>
          <w:szCs w:val="16"/>
        </w:rPr>
        <w:t>.</w:t>
      </w:r>
    </w:p>
  </w:footnote>
  <w:footnote w:id="2">
    <w:p w:rsidR="00B27372" w:rsidRPr="00B27372" w:rsidRDefault="00B27372" w:rsidP="00DA535B">
      <w:pPr>
        <w:pStyle w:val="Sinespaciado"/>
      </w:pPr>
      <w:r w:rsidRPr="0060115B">
        <w:rPr>
          <w:rStyle w:val="Refdenotaalpie"/>
          <w:rFonts w:asciiTheme="majorHAnsi" w:hAnsiTheme="majorHAnsi" w:cstheme="majorHAnsi"/>
          <w:sz w:val="16"/>
          <w:szCs w:val="16"/>
        </w:rPr>
        <w:footnoteRef/>
      </w:r>
      <w:r w:rsidRPr="0060115B">
        <w:rPr>
          <w:sz w:val="16"/>
          <w:szCs w:val="16"/>
        </w:rPr>
        <w:t xml:space="preserve"> Correspondiente a la Segunda Circunscripción Plurinominal</w:t>
      </w:r>
      <w:r w:rsidR="00877F21" w:rsidRPr="0060115B">
        <w:rPr>
          <w:sz w:val="16"/>
          <w:szCs w:val="16"/>
        </w:rPr>
        <w:t xml:space="preserve"> Electoral</w:t>
      </w:r>
      <w:r w:rsidRPr="0060115B">
        <w:rPr>
          <w:sz w:val="16"/>
          <w:szCs w:val="16"/>
        </w:rPr>
        <w:t xml:space="preserve">, ubicado en calle Loma Redonda, número mil quinientos noventa y siete, </w:t>
      </w:r>
      <w:r w:rsidR="001B46DC" w:rsidRPr="0060115B">
        <w:rPr>
          <w:sz w:val="16"/>
          <w:szCs w:val="16"/>
        </w:rPr>
        <w:t>co</w:t>
      </w:r>
      <w:r w:rsidRPr="0060115B">
        <w:rPr>
          <w:sz w:val="16"/>
          <w:szCs w:val="16"/>
        </w:rPr>
        <w:t>lonia Loma Larga en esta ciudad.</w:t>
      </w:r>
    </w:p>
  </w:footnote>
  <w:footnote w:id="3">
    <w:p w:rsidR="009E5B03" w:rsidRPr="0060115B" w:rsidRDefault="009E5B03" w:rsidP="000E1219">
      <w:pPr>
        <w:pStyle w:val="Textonotapie"/>
        <w:spacing w:after="0" w:line="240" w:lineRule="auto"/>
        <w:rPr>
          <w:sz w:val="16"/>
          <w:szCs w:val="16"/>
        </w:rPr>
      </w:pPr>
      <w:r w:rsidRPr="0060115B">
        <w:rPr>
          <w:rStyle w:val="Refdenotaalpie"/>
          <w:sz w:val="16"/>
          <w:szCs w:val="16"/>
        </w:rPr>
        <w:footnoteRef/>
      </w:r>
      <w:r w:rsidRPr="0060115B">
        <w:rPr>
          <w:sz w:val="16"/>
          <w:szCs w:val="16"/>
        </w:rPr>
        <w:t xml:space="preserve"> En lo subsecuente </w:t>
      </w:r>
      <w:r w:rsidRPr="0060115B">
        <w:rPr>
          <w:i/>
          <w:sz w:val="16"/>
          <w:szCs w:val="16"/>
        </w:rPr>
        <w:t>Reglamento Interno.</w:t>
      </w:r>
    </w:p>
  </w:footnote>
  <w:footnote w:id="4">
    <w:p w:rsidR="000E1219" w:rsidRPr="0060115B" w:rsidRDefault="000E1219" w:rsidP="000E1219">
      <w:pPr>
        <w:pStyle w:val="Textonotapie"/>
        <w:spacing w:after="0" w:line="240" w:lineRule="auto"/>
        <w:rPr>
          <w:sz w:val="16"/>
          <w:szCs w:val="16"/>
        </w:rPr>
      </w:pPr>
      <w:r w:rsidRPr="0060115B">
        <w:rPr>
          <w:rStyle w:val="Refdenotaalpie"/>
          <w:sz w:val="16"/>
          <w:szCs w:val="16"/>
        </w:rPr>
        <w:footnoteRef/>
      </w:r>
      <w:r w:rsidRPr="0060115B">
        <w:rPr>
          <w:sz w:val="16"/>
          <w:szCs w:val="16"/>
        </w:rPr>
        <w:t xml:space="preserve"> En adelante </w:t>
      </w:r>
      <w:r w:rsidRPr="0060115B">
        <w:rPr>
          <w:rFonts w:cs="Arial"/>
          <w:i/>
          <w:sz w:val="16"/>
          <w:szCs w:val="16"/>
          <w:lang w:val="es-ES"/>
        </w:rPr>
        <w:t>Ley de Medios</w:t>
      </w:r>
    </w:p>
  </w:footnote>
  <w:footnote w:id="5">
    <w:p w:rsidR="000E1219" w:rsidRDefault="000E1219">
      <w:pPr>
        <w:pStyle w:val="Textonotapie"/>
      </w:pPr>
      <w:r w:rsidRPr="0060115B">
        <w:rPr>
          <w:rStyle w:val="Refdenotaalpie"/>
          <w:sz w:val="16"/>
          <w:szCs w:val="16"/>
        </w:rPr>
        <w:footnoteRef/>
      </w:r>
      <w:r w:rsidRPr="0060115B">
        <w:rPr>
          <w:sz w:val="16"/>
          <w:szCs w:val="16"/>
        </w:rPr>
        <w:t xml:space="preserve"> En lo subsecuente </w:t>
      </w:r>
      <w:r w:rsidRPr="0060115B">
        <w:rPr>
          <w:i/>
          <w:sz w:val="16"/>
          <w:szCs w:val="16"/>
        </w:rPr>
        <w:t>LFT.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EA4" w:rsidRDefault="00B51435" w:rsidP="009D6418">
    <w:pPr>
      <w:pStyle w:val="Encabezado"/>
      <w:rPr>
        <w:rFonts w:cs="Arial"/>
        <w:b/>
        <w:sz w:val="20"/>
        <w:szCs w:val="20"/>
      </w:rPr>
    </w:pPr>
    <w:sdt>
      <w:sdtPr>
        <w:rPr>
          <w:rFonts w:cs="Arial"/>
          <w:b/>
          <w:sz w:val="20"/>
          <w:szCs w:val="20"/>
        </w:rPr>
        <w:id w:val="1102844026"/>
        <w:docPartObj>
          <w:docPartGallery w:val="Page Numbers (Margins)"/>
          <w:docPartUnique/>
        </w:docPartObj>
      </w:sdtPr>
      <w:sdtEndPr/>
      <w:sdtContent>
        <w:r w:rsidR="002B3F38">
          <w:rPr>
            <w:rFonts w:cs="Arial"/>
            <w:b/>
            <w:noProof/>
            <w:sz w:val="20"/>
            <w:szCs w:val="20"/>
            <w:lang w:eastAsia="es-MX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328908B8" wp14:editId="4E20489E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8" name="Rectángul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8633707"/>
                              </w:sdtPr>
                              <w:sdtEndPr>
                                <w:rPr>
                                  <w:rFonts w:ascii="Cambria" w:hAnsi="Cambr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Cambria" w:eastAsiaTheme="majorEastAsia" w:hAnsi="Cambria" w:cstheme="majorBidi"/>
                                      <w:sz w:val="48"/>
                                      <w:szCs w:val="48"/>
                                    </w:rPr>
                                    <w:id w:val="1558059049"/>
                                  </w:sdtPr>
                                  <w:sdtEndPr/>
                                  <w:sdtContent>
                                    <w:p w:rsidR="00EE2EA4" w:rsidRPr="007D3BCE" w:rsidRDefault="002B3F38">
                                      <w:pPr>
                                        <w:jc w:val="center"/>
                                        <w:rPr>
                                          <w:rFonts w:ascii="Cambria" w:eastAsiaTheme="majorEastAsia" w:hAnsi="Cambria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7D3BCE">
                                        <w:rPr>
                                          <w:rFonts w:ascii="Cambria" w:eastAsiaTheme="minorEastAsia" w:hAnsi="Cambria" w:cstheme="minorBidi"/>
                                          <w:sz w:val="22"/>
                                        </w:rPr>
                                        <w:fldChar w:fldCharType="begin"/>
                                      </w:r>
                                      <w:r w:rsidRPr="007D3BCE">
                                        <w:rPr>
                                          <w:rFonts w:ascii="Cambria" w:hAnsi="Cambria"/>
                                        </w:rPr>
                                        <w:instrText>PAGE   \* MERGEFORMAT</w:instrText>
                                      </w:r>
                                      <w:r w:rsidRPr="007D3BCE">
                                        <w:rPr>
                                          <w:rFonts w:ascii="Cambria" w:eastAsiaTheme="minorEastAsia" w:hAnsi="Cambria" w:cstheme="minorBidi"/>
                                          <w:sz w:val="22"/>
                                        </w:rPr>
                                        <w:fldChar w:fldCharType="separate"/>
                                      </w:r>
                                      <w:r w:rsidR="00B51435" w:rsidRPr="00B51435">
                                        <w:rPr>
                                          <w:rFonts w:ascii="Cambria" w:eastAsiaTheme="majorEastAsia" w:hAnsi="Cambria" w:cstheme="majorBidi"/>
                                          <w:noProof/>
                                          <w:sz w:val="48"/>
                                          <w:szCs w:val="48"/>
                                          <w:lang w:val="es-ES"/>
                                        </w:rPr>
                                        <w:t>4</w:t>
                                      </w:r>
                                      <w:r w:rsidRPr="007D3BCE">
                                        <w:rPr>
                                          <w:rFonts w:ascii="Cambria" w:eastAsiaTheme="majorEastAsia" w:hAnsi="Cambria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9" o:spid="_x0000_s1026" style="position:absolute;left:0;text-align:left;margin-left:0;margin-top:0;width:60pt;height:70.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8633707"/>
                        </w:sdtPr>
                        <w:sdtEndPr>
                          <w:rPr>
                            <w:rFonts w:ascii="Cambria" w:hAnsi="Cambria"/>
                          </w:rPr>
                        </w:sdtEndPr>
                        <w:sdtContent>
                          <w:sdt>
                            <w:sdtPr>
                              <w:rPr>
                                <w:rFonts w:ascii="Cambria" w:eastAsiaTheme="majorEastAsia" w:hAnsi="Cambria" w:cstheme="majorBidi"/>
                                <w:sz w:val="48"/>
                                <w:szCs w:val="48"/>
                              </w:rPr>
                              <w:id w:val="1558059049"/>
                            </w:sdtPr>
                            <w:sdtEndPr/>
                            <w:sdtContent>
                              <w:p w:rsidR="00EE2EA4" w:rsidRPr="007D3BCE" w:rsidRDefault="002B3F38">
                                <w:pPr>
                                  <w:jc w:val="center"/>
                                  <w:rPr>
                                    <w:rFonts w:ascii="Cambria" w:eastAsiaTheme="majorEastAsia" w:hAnsi="Cambria" w:cstheme="majorBidi"/>
                                    <w:sz w:val="48"/>
                                    <w:szCs w:val="48"/>
                                  </w:rPr>
                                </w:pPr>
                                <w:r w:rsidRPr="007D3BCE">
                                  <w:rPr>
                                    <w:rFonts w:ascii="Cambria" w:eastAsiaTheme="minorEastAsia" w:hAnsi="Cambria" w:cstheme="minorBidi"/>
                                    <w:sz w:val="22"/>
                                  </w:rPr>
                                  <w:fldChar w:fldCharType="begin"/>
                                </w:r>
                                <w:r w:rsidRPr="007D3BCE">
                                  <w:rPr>
                                    <w:rFonts w:ascii="Cambria" w:hAnsi="Cambria"/>
                                  </w:rPr>
                                  <w:instrText>PAGE   \* MERGEFORMAT</w:instrText>
                                </w:r>
                                <w:r w:rsidRPr="007D3BCE">
                                  <w:rPr>
                                    <w:rFonts w:ascii="Cambria" w:eastAsiaTheme="minorEastAsia" w:hAnsi="Cambria" w:cstheme="minorBidi"/>
                                    <w:sz w:val="22"/>
                                  </w:rPr>
                                  <w:fldChar w:fldCharType="separate"/>
                                </w:r>
                                <w:r w:rsidR="00B51435" w:rsidRPr="00B51435">
                                  <w:rPr>
                                    <w:rFonts w:ascii="Cambria" w:eastAsiaTheme="majorEastAsia" w:hAnsi="Cambria" w:cstheme="majorBidi"/>
                                    <w:noProof/>
                                    <w:sz w:val="48"/>
                                    <w:szCs w:val="48"/>
                                    <w:lang w:val="es-ES"/>
                                  </w:rPr>
                                  <w:t>4</w:t>
                                </w:r>
                                <w:r w:rsidRPr="007D3BCE">
                                  <w:rPr>
                                    <w:rFonts w:ascii="Cambria" w:eastAsiaTheme="majorEastAsia" w:hAnsi="Cambria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2B3F38" w:rsidRPr="0091452A">
      <w:rPr>
        <w:rFonts w:cs="Arial"/>
        <w:b/>
        <w:sz w:val="20"/>
        <w:szCs w:val="20"/>
      </w:rPr>
      <w:t>SM-</w:t>
    </w:r>
    <w:r w:rsidR="002B3F38">
      <w:rPr>
        <w:rFonts w:cs="Arial"/>
        <w:b/>
        <w:sz w:val="20"/>
        <w:szCs w:val="20"/>
      </w:rPr>
      <w:t>JLI</w:t>
    </w:r>
    <w:r w:rsidR="002B3F38" w:rsidRPr="0091452A">
      <w:rPr>
        <w:rFonts w:cs="Arial"/>
        <w:b/>
        <w:sz w:val="20"/>
        <w:szCs w:val="20"/>
      </w:rPr>
      <w:t>-</w:t>
    </w:r>
    <w:r w:rsidR="00BA6310">
      <w:rPr>
        <w:rFonts w:cs="Arial"/>
        <w:b/>
        <w:sz w:val="20"/>
        <w:szCs w:val="20"/>
      </w:rPr>
      <w:t>7</w:t>
    </w:r>
    <w:r w:rsidR="00E81392">
      <w:rPr>
        <w:rFonts w:cs="Arial"/>
        <w:b/>
        <w:sz w:val="20"/>
        <w:szCs w:val="20"/>
      </w:rPr>
      <w:t>/201</w:t>
    </w:r>
    <w:r w:rsidR="008C0F73">
      <w:rPr>
        <w:rFonts w:cs="Arial"/>
        <w:b/>
        <w:sz w:val="20"/>
        <w:szCs w:val="20"/>
      </w:rPr>
      <w:t>7</w:t>
    </w:r>
  </w:p>
  <w:p w:rsidR="00056A4E" w:rsidRDefault="00056A4E" w:rsidP="009D6418">
    <w:pPr>
      <w:pStyle w:val="Encabezado"/>
      <w:rPr>
        <w:rFonts w:cs="Arial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8E3" w:rsidRDefault="00D655D0" w:rsidP="00C738E3">
    <w:pPr>
      <w:pStyle w:val="Encabezado"/>
      <w:tabs>
        <w:tab w:val="clear" w:pos="4419"/>
        <w:tab w:val="clear" w:pos="8838"/>
        <w:tab w:val="right" w:pos="7989"/>
      </w:tabs>
      <w:rPr>
        <w:rFonts w:cs="Arial"/>
        <w:b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66432" behindDoc="0" locked="0" layoutInCell="1" allowOverlap="1" wp14:anchorId="3BBF63E5" wp14:editId="38681F7C">
          <wp:simplePos x="0" y="0"/>
          <wp:positionH relativeFrom="column">
            <wp:posOffset>-1666875</wp:posOffset>
          </wp:positionH>
          <wp:positionV relativeFrom="paragraph">
            <wp:posOffset>-124460</wp:posOffset>
          </wp:positionV>
          <wp:extent cx="1377950" cy="1192530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1192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8E3">
      <w:tab/>
    </w:r>
    <w:sdt>
      <w:sdtPr>
        <w:rPr>
          <w:rFonts w:cs="Arial"/>
          <w:b/>
          <w:sz w:val="20"/>
          <w:szCs w:val="20"/>
        </w:rPr>
        <w:id w:val="1994364491"/>
        <w:docPartObj>
          <w:docPartGallery w:val="Page Numbers (Margins)"/>
          <w:docPartUnique/>
        </w:docPartObj>
      </w:sdtPr>
      <w:sdtEndPr/>
      <w:sdtContent>
        <w:r w:rsidR="002B3F38">
          <w:rPr>
            <w:rFonts w:cs="Arial"/>
            <w:b/>
            <w:noProof/>
            <w:sz w:val="20"/>
            <w:szCs w:val="20"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B6E9525" wp14:editId="6C5C836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Rectángul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Cambria" w:eastAsiaTheme="majorEastAsia" w:hAnsi="Cambria" w:cstheme="majorBidi"/>
                                  <w:sz w:val="48"/>
                                  <w:szCs w:val="48"/>
                                </w:rPr>
                                <w:id w:val="776372694"/>
                              </w:sdtPr>
                              <w:sdtEndPr/>
                              <w:sdtContent>
                                <w:p w:rsidR="00EE2EA4" w:rsidRPr="007D3BCE" w:rsidRDefault="002B3F38">
                                  <w:pPr>
                                    <w:jc w:val="center"/>
                                    <w:rPr>
                                      <w:rFonts w:ascii="Cambria" w:eastAsiaTheme="majorEastAsia" w:hAnsi="Cambria" w:cstheme="majorBidi"/>
                                      <w:sz w:val="72"/>
                                      <w:szCs w:val="72"/>
                                    </w:rPr>
                                  </w:pPr>
                                  <w:r w:rsidRPr="007D3BCE">
                                    <w:rPr>
                                      <w:rFonts w:ascii="Cambria" w:eastAsiaTheme="minorEastAsia" w:hAnsi="Cambria" w:cstheme="minorBidi"/>
                                      <w:sz w:val="22"/>
                                    </w:rPr>
                                    <w:fldChar w:fldCharType="begin"/>
                                  </w:r>
                                  <w:r w:rsidRPr="007D3BCE">
                                    <w:rPr>
                                      <w:rFonts w:ascii="Cambria" w:hAnsi="Cambria"/>
                                    </w:rPr>
                                    <w:instrText>PAGE  \* MERGEFORMAT</w:instrText>
                                  </w:r>
                                  <w:r w:rsidRPr="007D3BCE">
                                    <w:rPr>
                                      <w:rFonts w:ascii="Cambria" w:eastAsiaTheme="minorEastAsia" w:hAnsi="Cambria" w:cstheme="minorBidi"/>
                                      <w:sz w:val="22"/>
                                    </w:rPr>
                                    <w:fldChar w:fldCharType="separate"/>
                                  </w:r>
                                  <w:r w:rsidR="00B51435" w:rsidRPr="00B51435">
                                    <w:rPr>
                                      <w:rFonts w:ascii="Cambria" w:eastAsiaTheme="majorEastAsia" w:hAnsi="Cambria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5</w:t>
                                  </w:r>
                                  <w:r w:rsidRPr="007D3BCE">
                                    <w:rPr>
                                      <w:rFonts w:ascii="Cambria" w:eastAsiaTheme="majorEastAsia" w:hAnsi="Cambria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HUKsouDAgAA&#10;+AQ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Cambria" w:eastAsiaTheme="majorEastAsia" w:hAnsi="Cambria" w:cstheme="majorBidi"/>
                            <w:sz w:val="48"/>
                            <w:szCs w:val="48"/>
                          </w:rPr>
                          <w:id w:val="776372694"/>
                        </w:sdtPr>
                        <w:sdtEndPr/>
                        <w:sdtContent>
                          <w:p w:rsidR="00EE2EA4" w:rsidRPr="007D3BCE" w:rsidRDefault="002B3F38">
                            <w:pPr>
                              <w:jc w:val="center"/>
                              <w:rPr>
                                <w:rFonts w:ascii="Cambria" w:eastAsiaTheme="majorEastAsia" w:hAnsi="Cambria" w:cstheme="majorBidi"/>
                                <w:sz w:val="72"/>
                                <w:szCs w:val="72"/>
                              </w:rPr>
                            </w:pPr>
                            <w:r w:rsidRPr="007D3BCE">
                              <w:rPr>
                                <w:rFonts w:ascii="Cambria" w:eastAsiaTheme="minorEastAsia" w:hAnsi="Cambria" w:cstheme="minorBidi"/>
                                <w:sz w:val="22"/>
                              </w:rPr>
                              <w:fldChar w:fldCharType="begin"/>
                            </w:r>
                            <w:r w:rsidRPr="007D3BCE">
                              <w:rPr>
                                <w:rFonts w:ascii="Cambria" w:hAnsi="Cambria"/>
                              </w:rPr>
                              <w:instrText>PAGE  \* MERGEFORMAT</w:instrText>
                            </w:r>
                            <w:r w:rsidRPr="007D3BCE">
                              <w:rPr>
                                <w:rFonts w:ascii="Cambria" w:eastAsiaTheme="minorEastAsia" w:hAnsi="Cambria" w:cstheme="minorBidi"/>
                                <w:sz w:val="22"/>
                              </w:rPr>
                              <w:fldChar w:fldCharType="separate"/>
                            </w:r>
                            <w:r w:rsidR="00B51435" w:rsidRPr="00B51435">
                              <w:rPr>
                                <w:rFonts w:ascii="Cambria" w:eastAsiaTheme="majorEastAsia" w:hAnsi="Cambria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5</w:t>
                            </w:r>
                            <w:r w:rsidRPr="007D3BCE">
                              <w:rPr>
                                <w:rFonts w:ascii="Cambria" w:eastAsiaTheme="majorEastAsia" w:hAnsi="Cambria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38E3" w:rsidRPr="00C738E3">
      <w:rPr>
        <w:rFonts w:cs="Arial"/>
        <w:b/>
        <w:sz w:val="20"/>
        <w:szCs w:val="20"/>
      </w:rPr>
      <w:t xml:space="preserve"> </w:t>
    </w:r>
    <w:r w:rsidR="00C738E3" w:rsidRPr="0091452A">
      <w:rPr>
        <w:rFonts w:cs="Arial"/>
        <w:b/>
        <w:sz w:val="20"/>
        <w:szCs w:val="20"/>
      </w:rPr>
      <w:t>SM-</w:t>
    </w:r>
    <w:r w:rsidR="00C738E3">
      <w:rPr>
        <w:rFonts w:cs="Arial"/>
        <w:b/>
        <w:sz w:val="20"/>
        <w:szCs w:val="20"/>
      </w:rPr>
      <w:t>JLI</w:t>
    </w:r>
    <w:r w:rsidR="00C738E3" w:rsidRPr="0091452A">
      <w:rPr>
        <w:rFonts w:cs="Arial"/>
        <w:b/>
        <w:sz w:val="20"/>
        <w:szCs w:val="20"/>
      </w:rPr>
      <w:t>-</w:t>
    </w:r>
    <w:r w:rsidR="00C738E3">
      <w:rPr>
        <w:rFonts w:cs="Arial"/>
        <w:b/>
        <w:sz w:val="20"/>
        <w:szCs w:val="20"/>
      </w:rPr>
      <w:t>7/2017</w:t>
    </w:r>
  </w:p>
  <w:p w:rsidR="00EE2EA4" w:rsidRDefault="00B51435" w:rsidP="00497A0C">
    <w:pPr>
      <w:pStyle w:val="Encabezado"/>
      <w:jc w:val="right"/>
      <w:rPr>
        <w:rFonts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5D0" w:rsidRDefault="00D655D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0CBFC28C" wp14:editId="33972AE2">
          <wp:simplePos x="0" y="0"/>
          <wp:positionH relativeFrom="column">
            <wp:posOffset>-1181100</wp:posOffset>
          </wp:positionH>
          <wp:positionV relativeFrom="paragraph">
            <wp:posOffset>-67310</wp:posOffset>
          </wp:positionV>
          <wp:extent cx="1377950" cy="1192530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1192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2257"/>
    <w:multiLevelType w:val="hybridMultilevel"/>
    <w:tmpl w:val="FED4D46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668F0"/>
    <w:multiLevelType w:val="hybridMultilevel"/>
    <w:tmpl w:val="08341C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038CA"/>
    <w:multiLevelType w:val="hybridMultilevel"/>
    <w:tmpl w:val="DE784BB0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649C0693"/>
    <w:multiLevelType w:val="hybridMultilevel"/>
    <w:tmpl w:val="DADA570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F73B5"/>
    <w:multiLevelType w:val="hybridMultilevel"/>
    <w:tmpl w:val="6B620D32"/>
    <w:lvl w:ilvl="0" w:tplc="81F89B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AF02FA"/>
    <w:multiLevelType w:val="hybridMultilevel"/>
    <w:tmpl w:val="BAC0CF7E"/>
    <w:lvl w:ilvl="0" w:tplc="CF28CCDC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033C6"/>
    <w:multiLevelType w:val="hybridMultilevel"/>
    <w:tmpl w:val="7890A14E"/>
    <w:lvl w:ilvl="0" w:tplc="C7D4B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F1EC6"/>
    <w:multiLevelType w:val="hybridMultilevel"/>
    <w:tmpl w:val="D52E05E2"/>
    <w:lvl w:ilvl="0" w:tplc="29ECCD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754CE"/>
    <w:multiLevelType w:val="hybridMultilevel"/>
    <w:tmpl w:val="3B3A7B1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B">
      <w:start w:val="1"/>
      <w:numFmt w:val="low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55573"/>
    <w:multiLevelType w:val="hybridMultilevel"/>
    <w:tmpl w:val="C3541E6E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94DB8"/>
    <w:multiLevelType w:val="hybridMultilevel"/>
    <w:tmpl w:val="E200ABCA"/>
    <w:lvl w:ilvl="0" w:tplc="D39494C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80E"/>
    <w:rsid w:val="000055C4"/>
    <w:rsid w:val="00006CDC"/>
    <w:rsid w:val="00013CC6"/>
    <w:rsid w:val="00020C8C"/>
    <w:rsid w:val="00024140"/>
    <w:rsid w:val="000340A1"/>
    <w:rsid w:val="00034AF3"/>
    <w:rsid w:val="0003775E"/>
    <w:rsid w:val="00037B30"/>
    <w:rsid w:val="00040DAC"/>
    <w:rsid w:val="00042D97"/>
    <w:rsid w:val="00042E16"/>
    <w:rsid w:val="00045D73"/>
    <w:rsid w:val="00045FA4"/>
    <w:rsid w:val="00047CFA"/>
    <w:rsid w:val="00047D94"/>
    <w:rsid w:val="0005298D"/>
    <w:rsid w:val="00056A4E"/>
    <w:rsid w:val="00060A36"/>
    <w:rsid w:val="00063EE1"/>
    <w:rsid w:val="00071D13"/>
    <w:rsid w:val="00075EA6"/>
    <w:rsid w:val="00076FEB"/>
    <w:rsid w:val="0008303E"/>
    <w:rsid w:val="00087406"/>
    <w:rsid w:val="00087F82"/>
    <w:rsid w:val="00096D61"/>
    <w:rsid w:val="000A0AB8"/>
    <w:rsid w:val="000A2B84"/>
    <w:rsid w:val="000A6127"/>
    <w:rsid w:val="000A62F9"/>
    <w:rsid w:val="000A6709"/>
    <w:rsid w:val="000B2B44"/>
    <w:rsid w:val="000C2EF0"/>
    <w:rsid w:val="000C6EEC"/>
    <w:rsid w:val="000D0370"/>
    <w:rsid w:val="000D1A2A"/>
    <w:rsid w:val="000E05E7"/>
    <w:rsid w:val="000E1219"/>
    <w:rsid w:val="000E1E1A"/>
    <w:rsid w:val="000F0698"/>
    <w:rsid w:val="000F10B5"/>
    <w:rsid w:val="000F1848"/>
    <w:rsid w:val="000F32CB"/>
    <w:rsid w:val="000F5B2B"/>
    <w:rsid w:val="000F64A7"/>
    <w:rsid w:val="000F6BE6"/>
    <w:rsid w:val="000F6FA4"/>
    <w:rsid w:val="001004C5"/>
    <w:rsid w:val="00113102"/>
    <w:rsid w:val="00113E5E"/>
    <w:rsid w:val="00115025"/>
    <w:rsid w:val="00121F90"/>
    <w:rsid w:val="00123819"/>
    <w:rsid w:val="00130F0F"/>
    <w:rsid w:val="001335D8"/>
    <w:rsid w:val="001344F3"/>
    <w:rsid w:val="00135130"/>
    <w:rsid w:val="00135B90"/>
    <w:rsid w:val="00143CE8"/>
    <w:rsid w:val="001446BD"/>
    <w:rsid w:val="00152AB9"/>
    <w:rsid w:val="00165496"/>
    <w:rsid w:val="00172C2B"/>
    <w:rsid w:val="001735A5"/>
    <w:rsid w:val="001804B8"/>
    <w:rsid w:val="00182CAE"/>
    <w:rsid w:val="00183619"/>
    <w:rsid w:val="00183F71"/>
    <w:rsid w:val="00185FD6"/>
    <w:rsid w:val="001A1F53"/>
    <w:rsid w:val="001A7345"/>
    <w:rsid w:val="001B03F0"/>
    <w:rsid w:val="001B1AB8"/>
    <w:rsid w:val="001B37B0"/>
    <w:rsid w:val="001B46DC"/>
    <w:rsid w:val="001C0B98"/>
    <w:rsid w:val="001C6D3D"/>
    <w:rsid w:val="001D0056"/>
    <w:rsid w:val="001D1BAE"/>
    <w:rsid w:val="001E0DD2"/>
    <w:rsid w:val="001E1225"/>
    <w:rsid w:val="001E4B5B"/>
    <w:rsid w:val="001E7B6E"/>
    <w:rsid w:val="001F29A0"/>
    <w:rsid w:val="001F6A11"/>
    <w:rsid w:val="00203A6B"/>
    <w:rsid w:val="00203CCD"/>
    <w:rsid w:val="0020630D"/>
    <w:rsid w:val="00206485"/>
    <w:rsid w:val="00212406"/>
    <w:rsid w:val="002160B4"/>
    <w:rsid w:val="002200D8"/>
    <w:rsid w:val="0022099E"/>
    <w:rsid w:val="00222445"/>
    <w:rsid w:val="0024203C"/>
    <w:rsid w:val="00253215"/>
    <w:rsid w:val="00253D81"/>
    <w:rsid w:val="00256266"/>
    <w:rsid w:val="00261195"/>
    <w:rsid w:val="0026272F"/>
    <w:rsid w:val="00265279"/>
    <w:rsid w:val="002663B8"/>
    <w:rsid w:val="00271C79"/>
    <w:rsid w:val="00286494"/>
    <w:rsid w:val="00295F93"/>
    <w:rsid w:val="0029733C"/>
    <w:rsid w:val="002975FC"/>
    <w:rsid w:val="002A13AC"/>
    <w:rsid w:val="002B1876"/>
    <w:rsid w:val="002B3F38"/>
    <w:rsid w:val="002B6031"/>
    <w:rsid w:val="002B60DE"/>
    <w:rsid w:val="002C0BCF"/>
    <w:rsid w:val="002C0F76"/>
    <w:rsid w:val="002D7FAA"/>
    <w:rsid w:val="002E081D"/>
    <w:rsid w:val="002E1CA0"/>
    <w:rsid w:val="002E4155"/>
    <w:rsid w:val="002E6F0E"/>
    <w:rsid w:val="002F4779"/>
    <w:rsid w:val="002F5596"/>
    <w:rsid w:val="00303ABB"/>
    <w:rsid w:val="00311B98"/>
    <w:rsid w:val="00314683"/>
    <w:rsid w:val="003202A8"/>
    <w:rsid w:val="00333555"/>
    <w:rsid w:val="00340898"/>
    <w:rsid w:val="00344485"/>
    <w:rsid w:val="003505A5"/>
    <w:rsid w:val="00351AD5"/>
    <w:rsid w:val="00360554"/>
    <w:rsid w:val="00362FF1"/>
    <w:rsid w:val="00364B94"/>
    <w:rsid w:val="00364BD0"/>
    <w:rsid w:val="0037076B"/>
    <w:rsid w:val="00377A34"/>
    <w:rsid w:val="00380F9B"/>
    <w:rsid w:val="0038350C"/>
    <w:rsid w:val="00384978"/>
    <w:rsid w:val="0039251C"/>
    <w:rsid w:val="00397364"/>
    <w:rsid w:val="003A08B0"/>
    <w:rsid w:val="003A0A11"/>
    <w:rsid w:val="003A2F00"/>
    <w:rsid w:val="003A6699"/>
    <w:rsid w:val="003B25FE"/>
    <w:rsid w:val="003B6C75"/>
    <w:rsid w:val="003B72DC"/>
    <w:rsid w:val="003C0399"/>
    <w:rsid w:val="003C346D"/>
    <w:rsid w:val="003C45A4"/>
    <w:rsid w:val="003C73A2"/>
    <w:rsid w:val="003D4A1E"/>
    <w:rsid w:val="003D5E43"/>
    <w:rsid w:val="003D7A17"/>
    <w:rsid w:val="003D7D5D"/>
    <w:rsid w:val="003F5A4C"/>
    <w:rsid w:val="003F619A"/>
    <w:rsid w:val="003F6CE6"/>
    <w:rsid w:val="00401AD5"/>
    <w:rsid w:val="00413DDA"/>
    <w:rsid w:val="0041451C"/>
    <w:rsid w:val="0041702A"/>
    <w:rsid w:val="00417CF1"/>
    <w:rsid w:val="004225C4"/>
    <w:rsid w:val="00424FA8"/>
    <w:rsid w:val="00425AAB"/>
    <w:rsid w:val="00426692"/>
    <w:rsid w:val="0043190E"/>
    <w:rsid w:val="00441A0C"/>
    <w:rsid w:val="00443739"/>
    <w:rsid w:val="004447E7"/>
    <w:rsid w:val="00446152"/>
    <w:rsid w:val="00450AB6"/>
    <w:rsid w:val="004521C9"/>
    <w:rsid w:val="00452550"/>
    <w:rsid w:val="00453A64"/>
    <w:rsid w:val="00455596"/>
    <w:rsid w:val="00464025"/>
    <w:rsid w:val="00472772"/>
    <w:rsid w:val="0047321A"/>
    <w:rsid w:val="00475BDF"/>
    <w:rsid w:val="004841E2"/>
    <w:rsid w:val="00486988"/>
    <w:rsid w:val="00494800"/>
    <w:rsid w:val="004A12F4"/>
    <w:rsid w:val="004A496C"/>
    <w:rsid w:val="004A5244"/>
    <w:rsid w:val="004B5D5D"/>
    <w:rsid w:val="004B780A"/>
    <w:rsid w:val="004C065C"/>
    <w:rsid w:val="004C0C34"/>
    <w:rsid w:val="004C4BF8"/>
    <w:rsid w:val="004C5C01"/>
    <w:rsid w:val="004C60F3"/>
    <w:rsid w:val="004C7D55"/>
    <w:rsid w:val="004D5C20"/>
    <w:rsid w:val="004E4941"/>
    <w:rsid w:val="004E52A9"/>
    <w:rsid w:val="004E6694"/>
    <w:rsid w:val="004F2D21"/>
    <w:rsid w:val="004F3114"/>
    <w:rsid w:val="004F4813"/>
    <w:rsid w:val="004F581B"/>
    <w:rsid w:val="004F5D2B"/>
    <w:rsid w:val="00505E91"/>
    <w:rsid w:val="005073C7"/>
    <w:rsid w:val="005076C7"/>
    <w:rsid w:val="00511E56"/>
    <w:rsid w:val="0051440E"/>
    <w:rsid w:val="00516601"/>
    <w:rsid w:val="00517B1F"/>
    <w:rsid w:val="00517B62"/>
    <w:rsid w:val="00522A37"/>
    <w:rsid w:val="0052357A"/>
    <w:rsid w:val="00523D3D"/>
    <w:rsid w:val="00533C25"/>
    <w:rsid w:val="00535165"/>
    <w:rsid w:val="00540FD1"/>
    <w:rsid w:val="0054183F"/>
    <w:rsid w:val="00543242"/>
    <w:rsid w:val="00551973"/>
    <w:rsid w:val="005616D5"/>
    <w:rsid w:val="00561C2F"/>
    <w:rsid w:val="00570F7B"/>
    <w:rsid w:val="00577AA8"/>
    <w:rsid w:val="00590FC9"/>
    <w:rsid w:val="0059356A"/>
    <w:rsid w:val="00594F83"/>
    <w:rsid w:val="00596BF0"/>
    <w:rsid w:val="005A03D8"/>
    <w:rsid w:val="005A21F0"/>
    <w:rsid w:val="005A352E"/>
    <w:rsid w:val="005A51F6"/>
    <w:rsid w:val="005A628C"/>
    <w:rsid w:val="005B3B5B"/>
    <w:rsid w:val="005C3A5E"/>
    <w:rsid w:val="005C5DF6"/>
    <w:rsid w:val="005D2F76"/>
    <w:rsid w:val="005D3B0C"/>
    <w:rsid w:val="005D3C45"/>
    <w:rsid w:val="005D477B"/>
    <w:rsid w:val="005D55AA"/>
    <w:rsid w:val="005F0999"/>
    <w:rsid w:val="005F5BAC"/>
    <w:rsid w:val="00600162"/>
    <w:rsid w:val="0060115B"/>
    <w:rsid w:val="00603292"/>
    <w:rsid w:val="006077A4"/>
    <w:rsid w:val="00612452"/>
    <w:rsid w:val="0062231C"/>
    <w:rsid w:val="0062358B"/>
    <w:rsid w:val="0062418F"/>
    <w:rsid w:val="00626145"/>
    <w:rsid w:val="006268A4"/>
    <w:rsid w:val="006374F0"/>
    <w:rsid w:val="00641E5C"/>
    <w:rsid w:val="00644CC9"/>
    <w:rsid w:val="00651068"/>
    <w:rsid w:val="0065168E"/>
    <w:rsid w:val="00653070"/>
    <w:rsid w:val="0065432C"/>
    <w:rsid w:val="00661F73"/>
    <w:rsid w:val="0066358A"/>
    <w:rsid w:val="0067107F"/>
    <w:rsid w:val="0067182B"/>
    <w:rsid w:val="006737C5"/>
    <w:rsid w:val="00680016"/>
    <w:rsid w:val="0068251A"/>
    <w:rsid w:val="00682ED8"/>
    <w:rsid w:val="00683707"/>
    <w:rsid w:val="006909C1"/>
    <w:rsid w:val="00691D80"/>
    <w:rsid w:val="0069432C"/>
    <w:rsid w:val="006961A0"/>
    <w:rsid w:val="00697B1C"/>
    <w:rsid w:val="006A67DC"/>
    <w:rsid w:val="006B0E69"/>
    <w:rsid w:val="006B2349"/>
    <w:rsid w:val="006B2CCC"/>
    <w:rsid w:val="006B4842"/>
    <w:rsid w:val="006B4B5E"/>
    <w:rsid w:val="006C0777"/>
    <w:rsid w:val="006D5530"/>
    <w:rsid w:val="006D69DB"/>
    <w:rsid w:val="006E5356"/>
    <w:rsid w:val="006E5EB6"/>
    <w:rsid w:val="006E6363"/>
    <w:rsid w:val="006F521D"/>
    <w:rsid w:val="00702BE6"/>
    <w:rsid w:val="0070368A"/>
    <w:rsid w:val="007037BC"/>
    <w:rsid w:val="00710B4D"/>
    <w:rsid w:val="00711226"/>
    <w:rsid w:val="007129CC"/>
    <w:rsid w:val="007155CF"/>
    <w:rsid w:val="00715981"/>
    <w:rsid w:val="00721406"/>
    <w:rsid w:val="00725BE4"/>
    <w:rsid w:val="00733F05"/>
    <w:rsid w:val="00743385"/>
    <w:rsid w:val="00747464"/>
    <w:rsid w:val="007544E2"/>
    <w:rsid w:val="0075585D"/>
    <w:rsid w:val="00756596"/>
    <w:rsid w:val="007620C7"/>
    <w:rsid w:val="00765DCF"/>
    <w:rsid w:val="007724F9"/>
    <w:rsid w:val="007803C6"/>
    <w:rsid w:val="0078484E"/>
    <w:rsid w:val="007870FD"/>
    <w:rsid w:val="00791E88"/>
    <w:rsid w:val="007A13F8"/>
    <w:rsid w:val="007A20A9"/>
    <w:rsid w:val="007A3B52"/>
    <w:rsid w:val="007A66C1"/>
    <w:rsid w:val="007A7024"/>
    <w:rsid w:val="007B15CD"/>
    <w:rsid w:val="007B5987"/>
    <w:rsid w:val="007C30F1"/>
    <w:rsid w:val="007C4C13"/>
    <w:rsid w:val="007C61B2"/>
    <w:rsid w:val="007C63C2"/>
    <w:rsid w:val="007C7209"/>
    <w:rsid w:val="007D2034"/>
    <w:rsid w:val="007D251F"/>
    <w:rsid w:val="007D3BCE"/>
    <w:rsid w:val="007D505D"/>
    <w:rsid w:val="007E401B"/>
    <w:rsid w:val="007E55AD"/>
    <w:rsid w:val="007E6EB0"/>
    <w:rsid w:val="007F15A0"/>
    <w:rsid w:val="007F2F25"/>
    <w:rsid w:val="007F7805"/>
    <w:rsid w:val="007F7E76"/>
    <w:rsid w:val="0080128F"/>
    <w:rsid w:val="00804368"/>
    <w:rsid w:val="008045C5"/>
    <w:rsid w:val="00815BDB"/>
    <w:rsid w:val="00820793"/>
    <w:rsid w:val="008214F7"/>
    <w:rsid w:val="00821FAC"/>
    <w:rsid w:val="008229C2"/>
    <w:rsid w:val="0082534B"/>
    <w:rsid w:val="008456BE"/>
    <w:rsid w:val="0085567D"/>
    <w:rsid w:val="0086320C"/>
    <w:rsid w:val="00864E12"/>
    <w:rsid w:val="0086534D"/>
    <w:rsid w:val="00867477"/>
    <w:rsid w:val="00867528"/>
    <w:rsid w:val="00867E6E"/>
    <w:rsid w:val="008720FA"/>
    <w:rsid w:val="00877F21"/>
    <w:rsid w:val="008866F7"/>
    <w:rsid w:val="00887554"/>
    <w:rsid w:val="00893E41"/>
    <w:rsid w:val="0089790F"/>
    <w:rsid w:val="008A177B"/>
    <w:rsid w:val="008A4875"/>
    <w:rsid w:val="008A4937"/>
    <w:rsid w:val="008A4C90"/>
    <w:rsid w:val="008A6CEC"/>
    <w:rsid w:val="008B0DFB"/>
    <w:rsid w:val="008B353C"/>
    <w:rsid w:val="008B4084"/>
    <w:rsid w:val="008C0F73"/>
    <w:rsid w:val="008C10BF"/>
    <w:rsid w:val="008C3926"/>
    <w:rsid w:val="008C3E59"/>
    <w:rsid w:val="008C6AA8"/>
    <w:rsid w:val="008C7353"/>
    <w:rsid w:val="008D0D5B"/>
    <w:rsid w:val="008D5829"/>
    <w:rsid w:val="008E7872"/>
    <w:rsid w:val="008F07A8"/>
    <w:rsid w:val="008F0A3C"/>
    <w:rsid w:val="008F1E7E"/>
    <w:rsid w:val="00901551"/>
    <w:rsid w:val="00907347"/>
    <w:rsid w:val="00912B43"/>
    <w:rsid w:val="00912E3A"/>
    <w:rsid w:val="00914D4B"/>
    <w:rsid w:val="0092191A"/>
    <w:rsid w:val="009265D4"/>
    <w:rsid w:val="0093318D"/>
    <w:rsid w:val="009332FA"/>
    <w:rsid w:val="00937653"/>
    <w:rsid w:val="00942B7C"/>
    <w:rsid w:val="00952BEA"/>
    <w:rsid w:val="00954376"/>
    <w:rsid w:val="009543FF"/>
    <w:rsid w:val="00956A6A"/>
    <w:rsid w:val="009570A9"/>
    <w:rsid w:val="00964ACC"/>
    <w:rsid w:val="00965777"/>
    <w:rsid w:val="00976F85"/>
    <w:rsid w:val="00977D72"/>
    <w:rsid w:val="00985B60"/>
    <w:rsid w:val="00990E2E"/>
    <w:rsid w:val="0099229C"/>
    <w:rsid w:val="00993B64"/>
    <w:rsid w:val="009969FB"/>
    <w:rsid w:val="009A13FC"/>
    <w:rsid w:val="009B1EA3"/>
    <w:rsid w:val="009B2BA0"/>
    <w:rsid w:val="009B339F"/>
    <w:rsid w:val="009B7923"/>
    <w:rsid w:val="009D083E"/>
    <w:rsid w:val="009D114A"/>
    <w:rsid w:val="009D3E36"/>
    <w:rsid w:val="009E2E99"/>
    <w:rsid w:val="009E3963"/>
    <w:rsid w:val="009E581A"/>
    <w:rsid w:val="009E5B03"/>
    <w:rsid w:val="009F4572"/>
    <w:rsid w:val="009F4A1D"/>
    <w:rsid w:val="009F4CFF"/>
    <w:rsid w:val="00A01034"/>
    <w:rsid w:val="00A07DA6"/>
    <w:rsid w:val="00A118D6"/>
    <w:rsid w:val="00A13875"/>
    <w:rsid w:val="00A14250"/>
    <w:rsid w:val="00A16101"/>
    <w:rsid w:val="00A2254D"/>
    <w:rsid w:val="00A32646"/>
    <w:rsid w:val="00A43B82"/>
    <w:rsid w:val="00A47F98"/>
    <w:rsid w:val="00A55697"/>
    <w:rsid w:val="00A668FD"/>
    <w:rsid w:val="00A66CEC"/>
    <w:rsid w:val="00A67BC9"/>
    <w:rsid w:val="00A73ECA"/>
    <w:rsid w:val="00A76138"/>
    <w:rsid w:val="00A776F8"/>
    <w:rsid w:val="00A80FE9"/>
    <w:rsid w:val="00A840C5"/>
    <w:rsid w:val="00A876D2"/>
    <w:rsid w:val="00A91703"/>
    <w:rsid w:val="00A91C3E"/>
    <w:rsid w:val="00A9666E"/>
    <w:rsid w:val="00A967BD"/>
    <w:rsid w:val="00AA6255"/>
    <w:rsid w:val="00AA6B02"/>
    <w:rsid w:val="00AB2631"/>
    <w:rsid w:val="00AB46F1"/>
    <w:rsid w:val="00AB5CB3"/>
    <w:rsid w:val="00AC2C1C"/>
    <w:rsid w:val="00AC43B7"/>
    <w:rsid w:val="00AD73D5"/>
    <w:rsid w:val="00AD7424"/>
    <w:rsid w:val="00AE36E5"/>
    <w:rsid w:val="00AE41E0"/>
    <w:rsid w:val="00AE4342"/>
    <w:rsid w:val="00AE4851"/>
    <w:rsid w:val="00AF23C8"/>
    <w:rsid w:val="00AF252E"/>
    <w:rsid w:val="00B017B1"/>
    <w:rsid w:val="00B06D1E"/>
    <w:rsid w:val="00B07ADF"/>
    <w:rsid w:val="00B13E08"/>
    <w:rsid w:val="00B13E9C"/>
    <w:rsid w:val="00B15FED"/>
    <w:rsid w:val="00B16191"/>
    <w:rsid w:val="00B16BDD"/>
    <w:rsid w:val="00B177DA"/>
    <w:rsid w:val="00B22CED"/>
    <w:rsid w:val="00B22E96"/>
    <w:rsid w:val="00B27372"/>
    <w:rsid w:val="00B329F6"/>
    <w:rsid w:val="00B35392"/>
    <w:rsid w:val="00B40833"/>
    <w:rsid w:val="00B42590"/>
    <w:rsid w:val="00B43338"/>
    <w:rsid w:val="00B468E2"/>
    <w:rsid w:val="00B51435"/>
    <w:rsid w:val="00B54F2B"/>
    <w:rsid w:val="00B7479D"/>
    <w:rsid w:val="00B76E2A"/>
    <w:rsid w:val="00B7724E"/>
    <w:rsid w:val="00B81146"/>
    <w:rsid w:val="00B860A9"/>
    <w:rsid w:val="00B908E7"/>
    <w:rsid w:val="00B931E7"/>
    <w:rsid w:val="00B95256"/>
    <w:rsid w:val="00B96D59"/>
    <w:rsid w:val="00B97870"/>
    <w:rsid w:val="00BA0471"/>
    <w:rsid w:val="00BA4651"/>
    <w:rsid w:val="00BA6310"/>
    <w:rsid w:val="00BB1428"/>
    <w:rsid w:val="00BB6C28"/>
    <w:rsid w:val="00BB720A"/>
    <w:rsid w:val="00BD4081"/>
    <w:rsid w:val="00BD4C02"/>
    <w:rsid w:val="00BE076B"/>
    <w:rsid w:val="00BE2CA0"/>
    <w:rsid w:val="00BF51AD"/>
    <w:rsid w:val="00BF5B3C"/>
    <w:rsid w:val="00C03773"/>
    <w:rsid w:val="00C11DE8"/>
    <w:rsid w:val="00C17A3C"/>
    <w:rsid w:val="00C17FEF"/>
    <w:rsid w:val="00C20DE7"/>
    <w:rsid w:val="00C20F98"/>
    <w:rsid w:val="00C30AD9"/>
    <w:rsid w:val="00C3365B"/>
    <w:rsid w:val="00C3461A"/>
    <w:rsid w:val="00C37840"/>
    <w:rsid w:val="00C437E3"/>
    <w:rsid w:val="00C44678"/>
    <w:rsid w:val="00C55844"/>
    <w:rsid w:val="00C60D41"/>
    <w:rsid w:val="00C63138"/>
    <w:rsid w:val="00C641EB"/>
    <w:rsid w:val="00C6650F"/>
    <w:rsid w:val="00C724B3"/>
    <w:rsid w:val="00C738E3"/>
    <w:rsid w:val="00C73AC7"/>
    <w:rsid w:val="00C84AA1"/>
    <w:rsid w:val="00C851DF"/>
    <w:rsid w:val="00C93CB2"/>
    <w:rsid w:val="00C93D52"/>
    <w:rsid w:val="00C9433E"/>
    <w:rsid w:val="00C977CA"/>
    <w:rsid w:val="00CA0AE1"/>
    <w:rsid w:val="00CA71AE"/>
    <w:rsid w:val="00CB16FA"/>
    <w:rsid w:val="00CC0410"/>
    <w:rsid w:val="00CC63E5"/>
    <w:rsid w:val="00CD3218"/>
    <w:rsid w:val="00CE3C86"/>
    <w:rsid w:val="00CE4A0F"/>
    <w:rsid w:val="00CE6697"/>
    <w:rsid w:val="00CF25CC"/>
    <w:rsid w:val="00CF4330"/>
    <w:rsid w:val="00CF453B"/>
    <w:rsid w:val="00CF4BE1"/>
    <w:rsid w:val="00CF4D5D"/>
    <w:rsid w:val="00CF6014"/>
    <w:rsid w:val="00CF7F4E"/>
    <w:rsid w:val="00D024A3"/>
    <w:rsid w:val="00D03AB1"/>
    <w:rsid w:val="00D066D4"/>
    <w:rsid w:val="00D17BF5"/>
    <w:rsid w:val="00D20DD1"/>
    <w:rsid w:val="00D23579"/>
    <w:rsid w:val="00D25474"/>
    <w:rsid w:val="00D2667A"/>
    <w:rsid w:val="00D321E8"/>
    <w:rsid w:val="00D33729"/>
    <w:rsid w:val="00D35EC4"/>
    <w:rsid w:val="00D43883"/>
    <w:rsid w:val="00D44B93"/>
    <w:rsid w:val="00D4760E"/>
    <w:rsid w:val="00D47936"/>
    <w:rsid w:val="00D47BF1"/>
    <w:rsid w:val="00D50A7F"/>
    <w:rsid w:val="00D519DE"/>
    <w:rsid w:val="00D56598"/>
    <w:rsid w:val="00D57DAC"/>
    <w:rsid w:val="00D60EE9"/>
    <w:rsid w:val="00D6256E"/>
    <w:rsid w:val="00D62620"/>
    <w:rsid w:val="00D640B6"/>
    <w:rsid w:val="00D64F65"/>
    <w:rsid w:val="00D655D0"/>
    <w:rsid w:val="00D71149"/>
    <w:rsid w:val="00D73921"/>
    <w:rsid w:val="00D80DCD"/>
    <w:rsid w:val="00D83270"/>
    <w:rsid w:val="00D87869"/>
    <w:rsid w:val="00D907A8"/>
    <w:rsid w:val="00DA535B"/>
    <w:rsid w:val="00DA5B4C"/>
    <w:rsid w:val="00DA6237"/>
    <w:rsid w:val="00DC08DC"/>
    <w:rsid w:val="00DC42B8"/>
    <w:rsid w:val="00DC497E"/>
    <w:rsid w:val="00DD1FE6"/>
    <w:rsid w:val="00DD22BE"/>
    <w:rsid w:val="00DD5871"/>
    <w:rsid w:val="00DE5708"/>
    <w:rsid w:val="00E01993"/>
    <w:rsid w:val="00E07EFD"/>
    <w:rsid w:val="00E10EC9"/>
    <w:rsid w:val="00E148E4"/>
    <w:rsid w:val="00E16294"/>
    <w:rsid w:val="00E211AE"/>
    <w:rsid w:val="00E32818"/>
    <w:rsid w:val="00E34A7E"/>
    <w:rsid w:val="00E3646E"/>
    <w:rsid w:val="00E3732C"/>
    <w:rsid w:val="00E37F3E"/>
    <w:rsid w:val="00E45F79"/>
    <w:rsid w:val="00E46BFD"/>
    <w:rsid w:val="00E5082E"/>
    <w:rsid w:val="00E544A3"/>
    <w:rsid w:val="00E54B21"/>
    <w:rsid w:val="00E620C6"/>
    <w:rsid w:val="00E65C04"/>
    <w:rsid w:val="00E67CB4"/>
    <w:rsid w:val="00E71DFA"/>
    <w:rsid w:val="00E76EE3"/>
    <w:rsid w:val="00E81392"/>
    <w:rsid w:val="00E94623"/>
    <w:rsid w:val="00EA580E"/>
    <w:rsid w:val="00EA6540"/>
    <w:rsid w:val="00EA6DB9"/>
    <w:rsid w:val="00EC14DE"/>
    <w:rsid w:val="00EC290C"/>
    <w:rsid w:val="00EC334E"/>
    <w:rsid w:val="00EC61EE"/>
    <w:rsid w:val="00ED0554"/>
    <w:rsid w:val="00ED2E5E"/>
    <w:rsid w:val="00ED325B"/>
    <w:rsid w:val="00ED4BCE"/>
    <w:rsid w:val="00ED711A"/>
    <w:rsid w:val="00ED7B6F"/>
    <w:rsid w:val="00EE05F3"/>
    <w:rsid w:val="00EE1B53"/>
    <w:rsid w:val="00EF1F04"/>
    <w:rsid w:val="00EF2B51"/>
    <w:rsid w:val="00EF4E37"/>
    <w:rsid w:val="00F01DD7"/>
    <w:rsid w:val="00F06D5D"/>
    <w:rsid w:val="00F10BCF"/>
    <w:rsid w:val="00F23E52"/>
    <w:rsid w:val="00F312E1"/>
    <w:rsid w:val="00F34BBF"/>
    <w:rsid w:val="00F35604"/>
    <w:rsid w:val="00F359C6"/>
    <w:rsid w:val="00F40835"/>
    <w:rsid w:val="00F43CD5"/>
    <w:rsid w:val="00F45B3F"/>
    <w:rsid w:val="00F5179C"/>
    <w:rsid w:val="00F51E2A"/>
    <w:rsid w:val="00F522C0"/>
    <w:rsid w:val="00F52E14"/>
    <w:rsid w:val="00F57BF4"/>
    <w:rsid w:val="00F62650"/>
    <w:rsid w:val="00F715C1"/>
    <w:rsid w:val="00F77622"/>
    <w:rsid w:val="00F82326"/>
    <w:rsid w:val="00F82B02"/>
    <w:rsid w:val="00F96E6F"/>
    <w:rsid w:val="00FA3F83"/>
    <w:rsid w:val="00FB31CB"/>
    <w:rsid w:val="00FB4F5A"/>
    <w:rsid w:val="00FD14A6"/>
    <w:rsid w:val="00FD2F70"/>
    <w:rsid w:val="00FE338E"/>
    <w:rsid w:val="00FE375B"/>
    <w:rsid w:val="00FE403A"/>
    <w:rsid w:val="00FF2C78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es-MX" w:eastAsia="en-US" w:bidi="ar-SA"/>
      </w:rPr>
    </w:rPrDefault>
    <w:pPrDefault>
      <w:pPr>
        <w:spacing w:before="-1"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5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B21"/>
    <w:pPr>
      <w:spacing w:before="0" w:after="360"/>
      <w:jc w:val="both"/>
    </w:pPr>
    <w:rPr>
      <w:rFonts w:eastAsia="Calibri" w:cs="Times New Roman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B25FE"/>
    <w:pPr>
      <w:keepNext/>
      <w:keepLines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3B25FE"/>
    <w:pPr>
      <w:keepNext/>
      <w:keepLines/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3B25FE"/>
    <w:pPr>
      <w:keepNext/>
      <w:keepLines/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3B25FE"/>
    <w:pPr>
      <w:keepNext/>
      <w:keepLines/>
      <w:spacing w:before="100" w:beforeAutospacing="1" w:after="100" w:afterAutospacing="1"/>
      <w:outlineLvl w:val="3"/>
    </w:pPr>
    <w:rPr>
      <w:rFonts w:asciiTheme="majorHAnsi" w:eastAsiaTheme="majorEastAsia" w:hAnsiTheme="majorHAnsi" w:cstheme="majorBidi"/>
      <w:b/>
      <w:bCs/>
      <w:iCs/>
      <w:szCs w:val="24"/>
    </w:rPr>
  </w:style>
  <w:style w:type="paragraph" w:styleId="Ttulo5">
    <w:name w:val="heading 5"/>
    <w:basedOn w:val="Normal"/>
    <w:next w:val="Normal"/>
    <w:link w:val="Ttulo5Car"/>
    <w:uiPriority w:val="9"/>
    <w:qFormat/>
    <w:rsid w:val="003B25FE"/>
    <w:pPr>
      <w:keepNext/>
      <w:keepLines/>
      <w:spacing w:before="100" w:beforeAutospacing="1" w:after="100" w:afterAutospacing="1"/>
      <w:outlineLvl w:val="4"/>
    </w:pPr>
    <w:rPr>
      <w:rFonts w:asciiTheme="majorHAnsi" w:eastAsiaTheme="majorEastAsia" w:hAnsiTheme="majorHAnsi" w:cstheme="majorBidi"/>
      <w:b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25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25F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25F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25F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25FE"/>
    <w:rPr>
      <w:rFonts w:asciiTheme="majorHAnsi" w:eastAsiaTheme="majorEastAsia" w:hAnsiTheme="majorHAnsi" w:cstheme="majorBidi"/>
      <w:b/>
      <w:bCs/>
      <w:caps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B25FE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B25FE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3B25FE"/>
    <w:rPr>
      <w:rFonts w:asciiTheme="majorHAnsi" w:eastAsiaTheme="majorEastAsia" w:hAnsiTheme="majorHAnsi" w:cstheme="majorBidi"/>
      <w:b/>
      <w:bCs/>
      <w:iCs/>
    </w:rPr>
  </w:style>
  <w:style w:type="character" w:customStyle="1" w:styleId="Ttulo5Car">
    <w:name w:val="Título 5 Car"/>
    <w:basedOn w:val="Fuentedeprrafopredeter"/>
    <w:link w:val="Ttulo5"/>
    <w:uiPriority w:val="9"/>
    <w:rsid w:val="003B25FE"/>
    <w:rPr>
      <w:rFonts w:asciiTheme="majorHAnsi" w:eastAsiaTheme="majorEastAsia" w:hAnsiTheme="majorHAnsi" w:cstheme="majorBidi"/>
      <w:b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25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25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25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25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C0B98"/>
    <w:pPr>
      <w:tabs>
        <w:tab w:val="center" w:pos="4419"/>
        <w:tab w:val="right" w:pos="8838"/>
      </w:tabs>
      <w:spacing w:before="-1" w:after="120" w:line="240" w:lineRule="auto"/>
    </w:pPr>
    <w:rPr>
      <w:rFonts w:eastAsiaTheme="minorHAnsi" w:cstheme="minorBidi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1C0B98"/>
  </w:style>
  <w:style w:type="paragraph" w:styleId="Piedepgina">
    <w:name w:val="footer"/>
    <w:basedOn w:val="Normal"/>
    <w:link w:val="PiedepginaCar"/>
    <w:uiPriority w:val="99"/>
    <w:unhideWhenUsed/>
    <w:rsid w:val="001C0B98"/>
    <w:pPr>
      <w:tabs>
        <w:tab w:val="center" w:pos="4419"/>
        <w:tab w:val="right" w:pos="8838"/>
      </w:tabs>
      <w:spacing w:before="-1" w:after="120" w:line="240" w:lineRule="auto"/>
    </w:pPr>
    <w:rPr>
      <w:rFonts w:eastAsiaTheme="minorHAnsi" w:cstheme="minorBidi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C0B98"/>
  </w:style>
  <w:style w:type="paragraph" w:styleId="Epgrafe">
    <w:name w:val="caption"/>
    <w:basedOn w:val="Normal"/>
    <w:next w:val="Normal"/>
    <w:uiPriority w:val="35"/>
    <w:semiHidden/>
    <w:unhideWhenUsed/>
    <w:qFormat/>
    <w:rsid w:val="003B25FE"/>
    <w:pPr>
      <w:spacing w:before="-1" w:after="120" w:line="240" w:lineRule="auto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3B25FE"/>
    <w:pPr>
      <w:pBdr>
        <w:bottom w:val="single" w:sz="8" w:space="4" w:color="4F81BD" w:themeColor="accent1"/>
      </w:pBdr>
      <w:spacing w:before="-1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B25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B25FE"/>
    <w:pPr>
      <w:numPr>
        <w:ilvl w:val="1"/>
      </w:numPr>
      <w:spacing w:before="-1" w:after="12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B25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Textoennegrita">
    <w:name w:val="Strong"/>
    <w:uiPriority w:val="22"/>
    <w:qFormat/>
    <w:rsid w:val="003B25FE"/>
    <w:rPr>
      <w:b/>
      <w:bCs/>
    </w:rPr>
  </w:style>
  <w:style w:type="character" w:styleId="nfasis">
    <w:name w:val="Emphasis"/>
    <w:uiPriority w:val="20"/>
    <w:qFormat/>
    <w:rsid w:val="003B25FE"/>
    <w:rPr>
      <w:i/>
      <w:iCs/>
    </w:rPr>
  </w:style>
  <w:style w:type="table" w:styleId="Tablaconcuadrcula">
    <w:name w:val="Table Grid"/>
    <w:basedOn w:val="Tablanormal"/>
    <w:rsid w:val="001C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basedOn w:val="Normal"/>
    <w:link w:val="SinespaciadoCar"/>
    <w:uiPriority w:val="1"/>
    <w:qFormat/>
    <w:rsid w:val="00076FEB"/>
    <w:pPr>
      <w:spacing w:after="0" w:line="240" w:lineRule="auto"/>
    </w:pPr>
    <w:rPr>
      <w:rFonts w:eastAsiaTheme="minorHAnsi" w:cstheme="minorBidi"/>
      <w:sz w:val="18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76FEB"/>
    <w:rPr>
      <w:sz w:val="18"/>
    </w:rPr>
  </w:style>
  <w:style w:type="paragraph" w:styleId="Prrafodelista">
    <w:name w:val="List Paragraph"/>
    <w:basedOn w:val="Normal"/>
    <w:uiPriority w:val="34"/>
    <w:qFormat/>
    <w:rsid w:val="003B25FE"/>
    <w:pPr>
      <w:spacing w:before="-1" w:after="120"/>
      <w:ind w:left="720"/>
      <w:contextualSpacing/>
    </w:pPr>
    <w:rPr>
      <w:rFonts w:eastAsiaTheme="minorHAnsi" w:cstheme="minorBidi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3B25FE"/>
    <w:pPr>
      <w:spacing w:before="-1" w:after="120"/>
    </w:pPr>
    <w:rPr>
      <w:rFonts w:eastAsiaTheme="minorHAnsi" w:cstheme="minorBidi"/>
      <w:i/>
      <w:iCs/>
      <w:color w:val="000000" w:themeColor="text1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B25FE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25F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25FE"/>
    <w:rPr>
      <w:b/>
      <w:bCs/>
      <w:i/>
      <w:iCs/>
      <w:color w:val="4F81BD" w:themeColor="accent1"/>
    </w:rPr>
  </w:style>
  <w:style w:type="character" w:styleId="nfasissutil">
    <w:name w:val="Subtle Emphasis"/>
    <w:uiPriority w:val="19"/>
    <w:qFormat/>
    <w:rsid w:val="003B25FE"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sid w:val="003B25FE"/>
    <w:rPr>
      <w:b/>
      <w:bCs/>
      <w:i/>
      <w:iCs/>
      <w:color w:val="4F81BD" w:themeColor="accent1"/>
    </w:rPr>
  </w:style>
  <w:style w:type="character" w:styleId="Referenciasutil">
    <w:name w:val="Subtle Reference"/>
    <w:uiPriority w:val="31"/>
    <w:qFormat/>
    <w:rsid w:val="003B25FE"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sid w:val="003B25FE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uiPriority w:val="33"/>
    <w:qFormat/>
    <w:rsid w:val="003B25FE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25FE"/>
    <w:pPr>
      <w:outlineLvl w:val="9"/>
    </w:pPr>
  </w:style>
  <w:style w:type="paragraph" w:styleId="Textonotapie">
    <w:name w:val="footnote text"/>
    <w:aliases w:val="FA Fu,Footnote reference,Footnote Text Char Char Char Char Char,Footnote Text Char Char Char Char,Footnote Text Char Char Char,Footnote Text Cha,FA Fußnotentext,FA Fu?notentext,Footnote Text Char Char,FA Fuﬂnotentext,Ca,FA Fu?notente,Ca1"/>
    <w:basedOn w:val="Normal"/>
    <w:link w:val="TextonotapieCar"/>
    <w:uiPriority w:val="99"/>
    <w:rsid w:val="00EA580E"/>
    <w:rPr>
      <w:sz w:val="20"/>
      <w:szCs w:val="20"/>
    </w:rPr>
  </w:style>
  <w:style w:type="character" w:customStyle="1" w:styleId="TextonotapieCar">
    <w:name w:val="Texto nota pie Car"/>
    <w:aliases w:val="FA Fu Car,Footnote reference Car,Footnote Text Char Char Char Char Char Car,Footnote Text Char Char Char Char Car,Footnote Text Char Char Char Car,Footnote Text Cha Car,FA Fußnotentext Car,FA Fu?notentext Car,FA Fuﬂnotentext Car"/>
    <w:basedOn w:val="Fuentedeprrafopredeter"/>
    <w:link w:val="Textonotapie"/>
    <w:uiPriority w:val="99"/>
    <w:rsid w:val="00EA580E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aliases w:val="Texto de nota al pie,Footnotes refss,Appel note de bas de page,Footnote number,referencia nota al pie,BVI fnr,4_G,16 Point,Superscript 6 Point,Texto nota al pie,f,Ref. de nota al pie 2,Footnote Reference Char3,julio"/>
    <w:uiPriority w:val="99"/>
    <w:rsid w:val="00EA580E"/>
    <w:rPr>
      <w:rFonts w:cs="Times New Roman"/>
      <w:vertAlign w:val="superscript"/>
    </w:rPr>
  </w:style>
  <w:style w:type="paragraph" w:customStyle="1" w:styleId="Default">
    <w:name w:val="Default"/>
    <w:rsid w:val="00EA580E"/>
    <w:pPr>
      <w:autoSpaceDE w:val="0"/>
      <w:autoSpaceDN w:val="0"/>
      <w:adjustRightInd w:val="0"/>
      <w:spacing w:before="0" w:after="0" w:line="240" w:lineRule="auto"/>
    </w:pPr>
    <w:rPr>
      <w:rFonts w:cs="Arial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80E"/>
    <w:rPr>
      <w:rFonts w:ascii="Tahoma" w:eastAsia="Calibri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47321A"/>
    <w:pPr>
      <w:widowControl w:val="0"/>
      <w:tabs>
        <w:tab w:val="left" w:pos="0"/>
      </w:tabs>
      <w:suppressAutoHyphens/>
      <w:autoSpaceDE w:val="0"/>
      <w:autoSpaceDN w:val="0"/>
      <w:adjustRightInd w:val="0"/>
      <w:spacing w:after="0"/>
    </w:pPr>
    <w:rPr>
      <w:rFonts w:ascii="Times New Roman" w:eastAsia="Times New Roman" w:hAnsi="Times New Roman"/>
      <w:spacing w:val="-3"/>
      <w:sz w:val="28"/>
      <w:szCs w:val="2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7321A"/>
    <w:rPr>
      <w:rFonts w:ascii="Times New Roman" w:eastAsia="Times New Roman" w:hAnsi="Times New Roman" w:cs="Times New Roman"/>
      <w:spacing w:val="-3"/>
      <w:sz w:val="28"/>
      <w:szCs w:val="28"/>
      <w:lang w:eastAsia="es-ES"/>
    </w:rPr>
  </w:style>
  <w:style w:type="paragraph" w:styleId="Textosinformato">
    <w:name w:val="Plain Text"/>
    <w:basedOn w:val="Normal"/>
    <w:link w:val="TextosinformatoCar"/>
    <w:rsid w:val="0047321A"/>
    <w:pPr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47321A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customStyle="1" w:styleId="TEXTOLIBRE">
    <w:name w:val="TEXTO LIBRE"/>
    <w:basedOn w:val="Normal"/>
    <w:link w:val="TEXTOLIBRECar"/>
    <w:rsid w:val="006D5530"/>
    <w:pPr>
      <w:spacing w:after="0"/>
    </w:pPr>
    <w:rPr>
      <w:rFonts w:eastAsia="Times New Roman"/>
      <w:sz w:val="28"/>
      <w:szCs w:val="24"/>
      <w:lang w:eastAsia="es-ES"/>
    </w:rPr>
  </w:style>
  <w:style w:type="character" w:customStyle="1" w:styleId="TEXTOLIBRECar">
    <w:name w:val="TEXTO LIBRE Car"/>
    <w:basedOn w:val="Fuentedeprrafopredeter"/>
    <w:link w:val="TEXTOLIBRE"/>
    <w:rsid w:val="006D5530"/>
    <w:rPr>
      <w:rFonts w:eastAsia="Times New Roman" w:cs="Times New Roman"/>
      <w:sz w:val="28"/>
      <w:lang w:eastAsia="es-ES"/>
    </w:rPr>
  </w:style>
  <w:style w:type="paragraph" w:styleId="Textonotaalfinal">
    <w:name w:val="endnote text"/>
    <w:basedOn w:val="Normal"/>
    <w:link w:val="TextonotaalfinalCar"/>
    <w:rsid w:val="00511E56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511E5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final">
    <w:name w:val="endnote reference"/>
    <w:rsid w:val="00511E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es-MX" w:eastAsia="en-US" w:bidi="ar-SA"/>
      </w:rPr>
    </w:rPrDefault>
    <w:pPrDefault>
      <w:pPr>
        <w:spacing w:before="-1"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5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B21"/>
    <w:pPr>
      <w:spacing w:before="0" w:after="360"/>
      <w:jc w:val="both"/>
    </w:pPr>
    <w:rPr>
      <w:rFonts w:eastAsia="Calibri" w:cs="Times New Roman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B25FE"/>
    <w:pPr>
      <w:keepNext/>
      <w:keepLines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3B25FE"/>
    <w:pPr>
      <w:keepNext/>
      <w:keepLines/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3B25FE"/>
    <w:pPr>
      <w:keepNext/>
      <w:keepLines/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3B25FE"/>
    <w:pPr>
      <w:keepNext/>
      <w:keepLines/>
      <w:spacing w:before="100" w:beforeAutospacing="1" w:after="100" w:afterAutospacing="1"/>
      <w:outlineLvl w:val="3"/>
    </w:pPr>
    <w:rPr>
      <w:rFonts w:asciiTheme="majorHAnsi" w:eastAsiaTheme="majorEastAsia" w:hAnsiTheme="majorHAnsi" w:cstheme="majorBidi"/>
      <w:b/>
      <w:bCs/>
      <w:iCs/>
      <w:szCs w:val="24"/>
    </w:rPr>
  </w:style>
  <w:style w:type="paragraph" w:styleId="Ttulo5">
    <w:name w:val="heading 5"/>
    <w:basedOn w:val="Normal"/>
    <w:next w:val="Normal"/>
    <w:link w:val="Ttulo5Car"/>
    <w:uiPriority w:val="9"/>
    <w:qFormat/>
    <w:rsid w:val="003B25FE"/>
    <w:pPr>
      <w:keepNext/>
      <w:keepLines/>
      <w:spacing w:before="100" w:beforeAutospacing="1" w:after="100" w:afterAutospacing="1"/>
      <w:outlineLvl w:val="4"/>
    </w:pPr>
    <w:rPr>
      <w:rFonts w:asciiTheme="majorHAnsi" w:eastAsiaTheme="majorEastAsia" w:hAnsiTheme="majorHAnsi" w:cstheme="majorBidi"/>
      <w:b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25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25F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25F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25F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25FE"/>
    <w:rPr>
      <w:rFonts w:asciiTheme="majorHAnsi" w:eastAsiaTheme="majorEastAsia" w:hAnsiTheme="majorHAnsi" w:cstheme="majorBidi"/>
      <w:b/>
      <w:bCs/>
      <w:caps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B25FE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B25FE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3B25FE"/>
    <w:rPr>
      <w:rFonts w:asciiTheme="majorHAnsi" w:eastAsiaTheme="majorEastAsia" w:hAnsiTheme="majorHAnsi" w:cstheme="majorBidi"/>
      <w:b/>
      <w:bCs/>
      <w:iCs/>
    </w:rPr>
  </w:style>
  <w:style w:type="character" w:customStyle="1" w:styleId="Ttulo5Car">
    <w:name w:val="Título 5 Car"/>
    <w:basedOn w:val="Fuentedeprrafopredeter"/>
    <w:link w:val="Ttulo5"/>
    <w:uiPriority w:val="9"/>
    <w:rsid w:val="003B25FE"/>
    <w:rPr>
      <w:rFonts w:asciiTheme="majorHAnsi" w:eastAsiaTheme="majorEastAsia" w:hAnsiTheme="majorHAnsi" w:cstheme="majorBidi"/>
      <w:b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25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25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25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25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C0B98"/>
    <w:pPr>
      <w:tabs>
        <w:tab w:val="center" w:pos="4419"/>
        <w:tab w:val="right" w:pos="8838"/>
      </w:tabs>
      <w:spacing w:before="-1" w:after="120" w:line="240" w:lineRule="auto"/>
    </w:pPr>
    <w:rPr>
      <w:rFonts w:eastAsiaTheme="minorHAnsi" w:cstheme="minorBidi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1C0B98"/>
  </w:style>
  <w:style w:type="paragraph" w:styleId="Piedepgina">
    <w:name w:val="footer"/>
    <w:basedOn w:val="Normal"/>
    <w:link w:val="PiedepginaCar"/>
    <w:uiPriority w:val="99"/>
    <w:unhideWhenUsed/>
    <w:rsid w:val="001C0B98"/>
    <w:pPr>
      <w:tabs>
        <w:tab w:val="center" w:pos="4419"/>
        <w:tab w:val="right" w:pos="8838"/>
      </w:tabs>
      <w:spacing w:before="-1" w:after="120" w:line="240" w:lineRule="auto"/>
    </w:pPr>
    <w:rPr>
      <w:rFonts w:eastAsiaTheme="minorHAnsi" w:cstheme="minorBidi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C0B98"/>
  </w:style>
  <w:style w:type="paragraph" w:styleId="Epgrafe">
    <w:name w:val="caption"/>
    <w:basedOn w:val="Normal"/>
    <w:next w:val="Normal"/>
    <w:uiPriority w:val="35"/>
    <w:semiHidden/>
    <w:unhideWhenUsed/>
    <w:qFormat/>
    <w:rsid w:val="003B25FE"/>
    <w:pPr>
      <w:spacing w:before="-1" w:after="120" w:line="240" w:lineRule="auto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3B25FE"/>
    <w:pPr>
      <w:pBdr>
        <w:bottom w:val="single" w:sz="8" w:space="4" w:color="4F81BD" w:themeColor="accent1"/>
      </w:pBdr>
      <w:spacing w:before="-1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B25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B25FE"/>
    <w:pPr>
      <w:numPr>
        <w:ilvl w:val="1"/>
      </w:numPr>
      <w:spacing w:before="-1" w:after="12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B25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Textoennegrita">
    <w:name w:val="Strong"/>
    <w:uiPriority w:val="22"/>
    <w:qFormat/>
    <w:rsid w:val="003B25FE"/>
    <w:rPr>
      <w:b/>
      <w:bCs/>
    </w:rPr>
  </w:style>
  <w:style w:type="character" w:styleId="nfasis">
    <w:name w:val="Emphasis"/>
    <w:uiPriority w:val="20"/>
    <w:qFormat/>
    <w:rsid w:val="003B25FE"/>
    <w:rPr>
      <w:i/>
      <w:iCs/>
    </w:rPr>
  </w:style>
  <w:style w:type="table" w:styleId="Tablaconcuadrcula">
    <w:name w:val="Table Grid"/>
    <w:basedOn w:val="Tablanormal"/>
    <w:rsid w:val="001C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basedOn w:val="Normal"/>
    <w:link w:val="SinespaciadoCar"/>
    <w:uiPriority w:val="1"/>
    <w:qFormat/>
    <w:rsid w:val="00076FEB"/>
    <w:pPr>
      <w:spacing w:after="0" w:line="240" w:lineRule="auto"/>
    </w:pPr>
    <w:rPr>
      <w:rFonts w:eastAsiaTheme="minorHAnsi" w:cstheme="minorBidi"/>
      <w:sz w:val="18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76FEB"/>
    <w:rPr>
      <w:sz w:val="18"/>
    </w:rPr>
  </w:style>
  <w:style w:type="paragraph" w:styleId="Prrafodelista">
    <w:name w:val="List Paragraph"/>
    <w:basedOn w:val="Normal"/>
    <w:uiPriority w:val="34"/>
    <w:qFormat/>
    <w:rsid w:val="003B25FE"/>
    <w:pPr>
      <w:spacing w:before="-1" w:after="120"/>
      <w:ind w:left="720"/>
      <w:contextualSpacing/>
    </w:pPr>
    <w:rPr>
      <w:rFonts w:eastAsiaTheme="minorHAnsi" w:cstheme="minorBidi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3B25FE"/>
    <w:pPr>
      <w:spacing w:before="-1" w:after="120"/>
    </w:pPr>
    <w:rPr>
      <w:rFonts w:eastAsiaTheme="minorHAnsi" w:cstheme="minorBidi"/>
      <w:i/>
      <w:iCs/>
      <w:color w:val="000000" w:themeColor="text1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B25FE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25F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25FE"/>
    <w:rPr>
      <w:b/>
      <w:bCs/>
      <w:i/>
      <w:iCs/>
      <w:color w:val="4F81BD" w:themeColor="accent1"/>
    </w:rPr>
  </w:style>
  <w:style w:type="character" w:styleId="nfasissutil">
    <w:name w:val="Subtle Emphasis"/>
    <w:uiPriority w:val="19"/>
    <w:qFormat/>
    <w:rsid w:val="003B25FE"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sid w:val="003B25FE"/>
    <w:rPr>
      <w:b/>
      <w:bCs/>
      <w:i/>
      <w:iCs/>
      <w:color w:val="4F81BD" w:themeColor="accent1"/>
    </w:rPr>
  </w:style>
  <w:style w:type="character" w:styleId="Referenciasutil">
    <w:name w:val="Subtle Reference"/>
    <w:uiPriority w:val="31"/>
    <w:qFormat/>
    <w:rsid w:val="003B25FE"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sid w:val="003B25FE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uiPriority w:val="33"/>
    <w:qFormat/>
    <w:rsid w:val="003B25FE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25FE"/>
    <w:pPr>
      <w:outlineLvl w:val="9"/>
    </w:pPr>
  </w:style>
  <w:style w:type="paragraph" w:styleId="Textonotapie">
    <w:name w:val="footnote text"/>
    <w:aliases w:val="FA Fu,Footnote reference,Footnote Text Char Char Char Char Char,Footnote Text Char Char Char Char,Footnote Text Char Char Char,Footnote Text Cha,FA Fußnotentext,FA Fu?notentext,Footnote Text Char Char,FA Fuﬂnotentext,Ca,FA Fu?notente,Ca1"/>
    <w:basedOn w:val="Normal"/>
    <w:link w:val="TextonotapieCar"/>
    <w:uiPriority w:val="99"/>
    <w:rsid w:val="00EA580E"/>
    <w:rPr>
      <w:sz w:val="20"/>
      <w:szCs w:val="20"/>
    </w:rPr>
  </w:style>
  <w:style w:type="character" w:customStyle="1" w:styleId="TextonotapieCar">
    <w:name w:val="Texto nota pie Car"/>
    <w:aliases w:val="FA Fu Car,Footnote reference Car,Footnote Text Char Char Char Char Char Car,Footnote Text Char Char Char Char Car,Footnote Text Char Char Char Car,Footnote Text Cha Car,FA Fußnotentext Car,FA Fu?notentext Car,FA Fuﬂnotentext Car"/>
    <w:basedOn w:val="Fuentedeprrafopredeter"/>
    <w:link w:val="Textonotapie"/>
    <w:uiPriority w:val="99"/>
    <w:rsid w:val="00EA580E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aliases w:val="Texto de nota al pie,Footnotes refss,Appel note de bas de page,Footnote number,referencia nota al pie,BVI fnr,4_G,16 Point,Superscript 6 Point,Texto nota al pie,f,Ref. de nota al pie 2,Footnote Reference Char3,julio"/>
    <w:uiPriority w:val="99"/>
    <w:rsid w:val="00EA580E"/>
    <w:rPr>
      <w:rFonts w:cs="Times New Roman"/>
      <w:vertAlign w:val="superscript"/>
    </w:rPr>
  </w:style>
  <w:style w:type="paragraph" w:customStyle="1" w:styleId="Default">
    <w:name w:val="Default"/>
    <w:rsid w:val="00EA580E"/>
    <w:pPr>
      <w:autoSpaceDE w:val="0"/>
      <w:autoSpaceDN w:val="0"/>
      <w:adjustRightInd w:val="0"/>
      <w:spacing w:before="0" w:after="0" w:line="240" w:lineRule="auto"/>
    </w:pPr>
    <w:rPr>
      <w:rFonts w:cs="Arial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80E"/>
    <w:rPr>
      <w:rFonts w:ascii="Tahoma" w:eastAsia="Calibri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47321A"/>
    <w:pPr>
      <w:widowControl w:val="0"/>
      <w:tabs>
        <w:tab w:val="left" w:pos="0"/>
      </w:tabs>
      <w:suppressAutoHyphens/>
      <w:autoSpaceDE w:val="0"/>
      <w:autoSpaceDN w:val="0"/>
      <w:adjustRightInd w:val="0"/>
      <w:spacing w:after="0"/>
    </w:pPr>
    <w:rPr>
      <w:rFonts w:ascii="Times New Roman" w:eastAsia="Times New Roman" w:hAnsi="Times New Roman"/>
      <w:spacing w:val="-3"/>
      <w:sz w:val="28"/>
      <w:szCs w:val="2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7321A"/>
    <w:rPr>
      <w:rFonts w:ascii="Times New Roman" w:eastAsia="Times New Roman" w:hAnsi="Times New Roman" w:cs="Times New Roman"/>
      <w:spacing w:val="-3"/>
      <w:sz w:val="28"/>
      <w:szCs w:val="28"/>
      <w:lang w:eastAsia="es-ES"/>
    </w:rPr>
  </w:style>
  <w:style w:type="paragraph" w:styleId="Textosinformato">
    <w:name w:val="Plain Text"/>
    <w:basedOn w:val="Normal"/>
    <w:link w:val="TextosinformatoCar"/>
    <w:rsid w:val="0047321A"/>
    <w:pPr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47321A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customStyle="1" w:styleId="TEXTOLIBRE">
    <w:name w:val="TEXTO LIBRE"/>
    <w:basedOn w:val="Normal"/>
    <w:link w:val="TEXTOLIBRECar"/>
    <w:rsid w:val="006D5530"/>
    <w:pPr>
      <w:spacing w:after="0"/>
    </w:pPr>
    <w:rPr>
      <w:rFonts w:eastAsia="Times New Roman"/>
      <w:sz w:val="28"/>
      <w:szCs w:val="24"/>
      <w:lang w:eastAsia="es-ES"/>
    </w:rPr>
  </w:style>
  <w:style w:type="character" w:customStyle="1" w:styleId="TEXTOLIBRECar">
    <w:name w:val="TEXTO LIBRE Car"/>
    <w:basedOn w:val="Fuentedeprrafopredeter"/>
    <w:link w:val="TEXTOLIBRE"/>
    <w:rsid w:val="006D5530"/>
    <w:rPr>
      <w:rFonts w:eastAsia="Times New Roman" w:cs="Times New Roman"/>
      <w:sz w:val="28"/>
      <w:lang w:eastAsia="es-ES"/>
    </w:rPr>
  </w:style>
  <w:style w:type="paragraph" w:styleId="Textonotaalfinal">
    <w:name w:val="endnote text"/>
    <w:basedOn w:val="Normal"/>
    <w:link w:val="TextonotaalfinalCar"/>
    <w:rsid w:val="00511E56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511E5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final">
    <w:name w:val="endnote reference"/>
    <w:rsid w:val="00511E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CBC556E-EB68-4000-9FA1-C32B00B4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1081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Audiencia laboral</vt:lpstr>
    </vt:vector>
  </TitlesOfParts>
  <Company/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Audiencia laboral</dc:title>
  <dc:creator>Prueba Monterrey</dc:creator>
  <cp:lastModifiedBy>Celina Josefina Leal Grajeda</cp:lastModifiedBy>
  <cp:revision>2</cp:revision>
  <cp:lastPrinted>2017-05-16T02:26:00Z</cp:lastPrinted>
  <dcterms:created xsi:type="dcterms:W3CDTF">2017-05-16T02:28:00Z</dcterms:created>
  <dcterms:modified xsi:type="dcterms:W3CDTF">2017-05-16T02:28:00Z</dcterms:modified>
</cp:coreProperties>
</file>